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5" w:type="dxa"/>
        <w:tblLook w:val="04A0" w:firstRow="1" w:lastRow="0" w:firstColumn="1" w:lastColumn="0" w:noHBand="0" w:noVBand="1"/>
      </w:tblPr>
      <w:tblGrid>
        <w:gridCol w:w="2875"/>
        <w:gridCol w:w="7920"/>
      </w:tblGrid>
      <w:tr w:rsidR="003C6C6F" w:rsidRPr="00B33351" w14:paraId="0D746D60" w14:textId="77777777" w:rsidTr="003C6C6F">
        <w:tc>
          <w:tcPr>
            <w:tcW w:w="10795" w:type="dxa"/>
            <w:gridSpan w:val="2"/>
            <w:shd w:val="clear" w:color="auto" w:fill="000000" w:themeFill="text1"/>
          </w:tcPr>
          <w:p w14:paraId="11CA0026" w14:textId="77777777" w:rsidR="003C6C6F" w:rsidRPr="00B33351" w:rsidRDefault="003C6C6F" w:rsidP="005F59C5">
            <w:pPr>
              <w:pStyle w:val="AttorneyName"/>
              <w:spacing w:line="240" w:lineRule="exact"/>
              <w:jc w:val="center"/>
              <w:rPr>
                <w:rFonts w:ascii="Times New Roman" w:hAnsi="Times New Roman" w:cs="Times New Roman"/>
                <w:sz w:val="24"/>
                <w:szCs w:val="24"/>
              </w:rPr>
            </w:pPr>
            <w:r w:rsidRPr="00B33351">
              <w:rPr>
                <w:rFonts w:ascii="Times New Roman" w:hAnsi="Times New Roman" w:cs="Times New Roman"/>
                <w:b/>
                <w:bCs/>
                <w:color w:val="FFFFFF" w:themeColor="background1"/>
                <w:sz w:val="24"/>
                <w:szCs w:val="24"/>
              </w:rPr>
              <w:t>WHO IS FILING THIS</w:t>
            </w:r>
          </w:p>
        </w:tc>
      </w:tr>
      <w:tr w:rsidR="003C6C6F" w:rsidRPr="00B33351" w14:paraId="471D4BE8" w14:textId="77777777" w:rsidTr="00742C62">
        <w:tc>
          <w:tcPr>
            <w:tcW w:w="2875" w:type="dxa"/>
            <w:shd w:val="clear" w:color="auto" w:fill="D9D9D9" w:themeFill="background1" w:themeFillShade="D9"/>
          </w:tcPr>
          <w:p w14:paraId="4694BEDC" w14:textId="77777777" w:rsidR="003C6C6F" w:rsidRPr="00B33351" w:rsidRDefault="003C6C6F" w:rsidP="00800C31">
            <w:pPr>
              <w:pStyle w:val="AttorneyName"/>
              <w:spacing w:line="240" w:lineRule="exact"/>
              <w:rPr>
                <w:rFonts w:ascii="Times New Roman" w:hAnsi="Times New Roman" w:cs="Times New Roman"/>
                <w:b/>
                <w:bCs/>
                <w:sz w:val="24"/>
                <w:szCs w:val="24"/>
              </w:rPr>
            </w:pPr>
            <w:r w:rsidRPr="00B33351">
              <w:rPr>
                <w:rFonts w:ascii="Times New Roman" w:hAnsi="Times New Roman" w:cs="Times New Roman"/>
                <w:b/>
                <w:bCs/>
                <w:sz w:val="24"/>
                <w:szCs w:val="24"/>
              </w:rPr>
              <w:t>NAME</w:t>
            </w:r>
          </w:p>
        </w:tc>
        <w:tc>
          <w:tcPr>
            <w:tcW w:w="7920" w:type="dxa"/>
          </w:tcPr>
          <w:p w14:paraId="536AE699" w14:textId="77777777" w:rsidR="003C6C6F" w:rsidRPr="00B33351" w:rsidRDefault="003C6C6F" w:rsidP="00800C31">
            <w:pPr>
              <w:pStyle w:val="AttorneyName"/>
              <w:spacing w:line="240" w:lineRule="exact"/>
              <w:rPr>
                <w:rFonts w:ascii="Times New Roman" w:hAnsi="Times New Roman" w:cs="Times New Roman"/>
                <w:sz w:val="24"/>
                <w:szCs w:val="24"/>
              </w:rPr>
            </w:pPr>
          </w:p>
        </w:tc>
      </w:tr>
      <w:tr w:rsidR="003C6C6F" w:rsidRPr="00B33351" w14:paraId="79A47CF4" w14:textId="77777777" w:rsidTr="00742C62">
        <w:tc>
          <w:tcPr>
            <w:tcW w:w="2875" w:type="dxa"/>
            <w:shd w:val="clear" w:color="auto" w:fill="D9D9D9" w:themeFill="background1" w:themeFillShade="D9"/>
          </w:tcPr>
          <w:p w14:paraId="49F5D255" w14:textId="77777777" w:rsidR="003C6C6F" w:rsidRPr="00B33351" w:rsidRDefault="003C6C6F" w:rsidP="00800C31">
            <w:pPr>
              <w:pStyle w:val="AttorneyName"/>
              <w:spacing w:line="240" w:lineRule="exact"/>
              <w:rPr>
                <w:rFonts w:ascii="Times New Roman" w:hAnsi="Times New Roman" w:cs="Times New Roman"/>
                <w:b/>
                <w:bCs/>
                <w:sz w:val="24"/>
                <w:szCs w:val="24"/>
              </w:rPr>
            </w:pPr>
            <w:r w:rsidRPr="00B33351">
              <w:rPr>
                <w:rFonts w:ascii="Times New Roman" w:hAnsi="Times New Roman" w:cs="Times New Roman"/>
                <w:b/>
                <w:bCs/>
                <w:sz w:val="24"/>
                <w:szCs w:val="24"/>
              </w:rPr>
              <w:t>ADDRESS</w:t>
            </w:r>
          </w:p>
        </w:tc>
        <w:tc>
          <w:tcPr>
            <w:tcW w:w="7920" w:type="dxa"/>
          </w:tcPr>
          <w:p w14:paraId="7692D28E" w14:textId="77777777" w:rsidR="003C6C6F" w:rsidRPr="00B33351" w:rsidRDefault="003C6C6F" w:rsidP="00800C31">
            <w:pPr>
              <w:pStyle w:val="AttorneyName"/>
              <w:spacing w:line="240" w:lineRule="exact"/>
              <w:rPr>
                <w:rFonts w:ascii="Times New Roman" w:hAnsi="Times New Roman" w:cs="Times New Roman"/>
                <w:sz w:val="24"/>
                <w:szCs w:val="24"/>
              </w:rPr>
            </w:pPr>
          </w:p>
        </w:tc>
      </w:tr>
      <w:tr w:rsidR="003C6C6F" w:rsidRPr="00B33351" w14:paraId="433215F0" w14:textId="77777777" w:rsidTr="00742C62">
        <w:tc>
          <w:tcPr>
            <w:tcW w:w="2875" w:type="dxa"/>
            <w:shd w:val="clear" w:color="auto" w:fill="D9D9D9" w:themeFill="background1" w:themeFillShade="D9"/>
          </w:tcPr>
          <w:p w14:paraId="365AA815" w14:textId="77777777" w:rsidR="003C6C6F" w:rsidRPr="00B33351" w:rsidRDefault="003C6C6F" w:rsidP="00800C31">
            <w:pPr>
              <w:pStyle w:val="AttorneyName"/>
              <w:spacing w:line="240" w:lineRule="exact"/>
              <w:rPr>
                <w:rFonts w:ascii="Times New Roman" w:hAnsi="Times New Roman" w:cs="Times New Roman"/>
                <w:b/>
                <w:bCs/>
                <w:sz w:val="24"/>
                <w:szCs w:val="24"/>
              </w:rPr>
            </w:pPr>
            <w:r w:rsidRPr="00B33351">
              <w:rPr>
                <w:rFonts w:ascii="Times New Roman" w:hAnsi="Times New Roman" w:cs="Times New Roman"/>
                <w:b/>
                <w:bCs/>
                <w:sz w:val="24"/>
                <w:szCs w:val="24"/>
              </w:rPr>
              <w:t>EMAIL</w:t>
            </w:r>
          </w:p>
        </w:tc>
        <w:tc>
          <w:tcPr>
            <w:tcW w:w="7920" w:type="dxa"/>
          </w:tcPr>
          <w:p w14:paraId="4EEF08D1" w14:textId="77777777" w:rsidR="003C6C6F" w:rsidRPr="00B33351" w:rsidRDefault="003C6C6F" w:rsidP="00800C31">
            <w:pPr>
              <w:pStyle w:val="AttorneyName"/>
              <w:spacing w:line="240" w:lineRule="exact"/>
              <w:rPr>
                <w:rFonts w:ascii="Times New Roman" w:hAnsi="Times New Roman" w:cs="Times New Roman"/>
                <w:sz w:val="24"/>
                <w:szCs w:val="24"/>
              </w:rPr>
            </w:pPr>
          </w:p>
        </w:tc>
      </w:tr>
      <w:tr w:rsidR="003C6C6F" w:rsidRPr="00B33351" w14:paraId="1FC9D476" w14:textId="77777777" w:rsidTr="00742C62">
        <w:tc>
          <w:tcPr>
            <w:tcW w:w="2875" w:type="dxa"/>
            <w:shd w:val="clear" w:color="auto" w:fill="D9D9D9" w:themeFill="background1" w:themeFillShade="D9"/>
          </w:tcPr>
          <w:p w14:paraId="7380741F" w14:textId="77777777" w:rsidR="003C6C6F" w:rsidRPr="00B33351" w:rsidRDefault="003C6C6F" w:rsidP="00800C31">
            <w:pPr>
              <w:pStyle w:val="AttorneyName"/>
              <w:spacing w:line="240" w:lineRule="exact"/>
              <w:rPr>
                <w:rFonts w:ascii="Times New Roman" w:hAnsi="Times New Roman" w:cs="Times New Roman"/>
                <w:b/>
                <w:bCs/>
                <w:sz w:val="24"/>
                <w:szCs w:val="24"/>
              </w:rPr>
            </w:pPr>
            <w:r w:rsidRPr="00B33351">
              <w:rPr>
                <w:rFonts w:ascii="Times New Roman" w:hAnsi="Times New Roman" w:cs="Times New Roman"/>
                <w:b/>
                <w:bCs/>
                <w:sz w:val="24"/>
                <w:szCs w:val="24"/>
              </w:rPr>
              <w:t>PHONE</w:t>
            </w:r>
          </w:p>
        </w:tc>
        <w:tc>
          <w:tcPr>
            <w:tcW w:w="7920" w:type="dxa"/>
          </w:tcPr>
          <w:p w14:paraId="21F3C499" w14:textId="77777777" w:rsidR="003C6C6F" w:rsidRPr="00B33351" w:rsidRDefault="003C6C6F" w:rsidP="00800C31">
            <w:pPr>
              <w:pStyle w:val="AttorneyName"/>
              <w:spacing w:line="240" w:lineRule="exact"/>
              <w:rPr>
                <w:rFonts w:ascii="Times New Roman" w:hAnsi="Times New Roman" w:cs="Times New Roman"/>
                <w:sz w:val="24"/>
                <w:szCs w:val="24"/>
              </w:rPr>
            </w:pPr>
          </w:p>
        </w:tc>
      </w:tr>
      <w:tr w:rsidR="003C6C6F" w:rsidRPr="00B33351" w14:paraId="588C9B45" w14:textId="77777777" w:rsidTr="00742C62">
        <w:tc>
          <w:tcPr>
            <w:tcW w:w="2875" w:type="dxa"/>
            <w:shd w:val="clear" w:color="auto" w:fill="D9D9D9" w:themeFill="background1" w:themeFillShade="D9"/>
          </w:tcPr>
          <w:p w14:paraId="1CE87328" w14:textId="77777777" w:rsidR="003C6C6F" w:rsidRPr="00B33351" w:rsidRDefault="003C6C6F" w:rsidP="00800C31">
            <w:pPr>
              <w:pStyle w:val="AttorneyName"/>
              <w:spacing w:line="240" w:lineRule="exact"/>
              <w:rPr>
                <w:rFonts w:ascii="Times New Roman" w:hAnsi="Times New Roman" w:cs="Times New Roman"/>
                <w:b/>
                <w:bCs/>
                <w:sz w:val="24"/>
                <w:szCs w:val="24"/>
              </w:rPr>
            </w:pPr>
            <w:r w:rsidRPr="00B33351">
              <w:rPr>
                <w:rFonts w:ascii="Times New Roman" w:hAnsi="Times New Roman" w:cs="Times New Roman"/>
                <w:b/>
                <w:bCs/>
                <w:sz w:val="24"/>
                <w:szCs w:val="24"/>
              </w:rPr>
              <w:t>ROLE IN THE CASE</w:t>
            </w:r>
          </w:p>
        </w:tc>
        <w:tc>
          <w:tcPr>
            <w:tcW w:w="7920" w:type="dxa"/>
          </w:tcPr>
          <w:p w14:paraId="1C969987" w14:textId="77777777" w:rsidR="003C6C6F" w:rsidRPr="00B33351" w:rsidRDefault="003C6C6F" w:rsidP="00800C31">
            <w:pPr>
              <w:pStyle w:val="AttorneyName"/>
              <w:spacing w:line="240" w:lineRule="exact"/>
              <w:rPr>
                <w:rFonts w:ascii="Times New Roman" w:hAnsi="Times New Roman" w:cs="Times New Roman"/>
                <w:sz w:val="24"/>
                <w:szCs w:val="24"/>
              </w:rPr>
            </w:pPr>
          </w:p>
        </w:tc>
      </w:tr>
      <w:tr w:rsidR="003C6C6F" w:rsidRPr="00B33351" w14:paraId="5FAD20A3" w14:textId="77777777" w:rsidTr="003C6C6F">
        <w:tc>
          <w:tcPr>
            <w:tcW w:w="10795" w:type="dxa"/>
            <w:gridSpan w:val="2"/>
            <w:shd w:val="clear" w:color="auto" w:fill="000000" w:themeFill="text1"/>
          </w:tcPr>
          <w:p w14:paraId="252D8DFE" w14:textId="77777777" w:rsidR="003C6C6F" w:rsidRPr="00B33351" w:rsidRDefault="003C6C6F" w:rsidP="00800C31">
            <w:pPr>
              <w:pStyle w:val="AttorneyName"/>
              <w:spacing w:line="240" w:lineRule="exact"/>
              <w:jc w:val="center"/>
              <w:rPr>
                <w:rFonts w:ascii="Times New Roman" w:hAnsi="Times New Roman" w:cs="Times New Roman"/>
                <w:b/>
                <w:bCs/>
                <w:color w:val="FFFFFF" w:themeColor="background1"/>
                <w:sz w:val="24"/>
                <w:szCs w:val="24"/>
              </w:rPr>
            </w:pPr>
            <w:r w:rsidRPr="00B33351">
              <w:rPr>
                <w:rFonts w:ascii="Times New Roman" w:hAnsi="Times New Roman" w:cs="Times New Roman"/>
                <w:b/>
                <w:bCs/>
                <w:color w:val="FFFFFF" w:themeColor="background1"/>
                <w:sz w:val="24"/>
                <w:szCs w:val="24"/>
              </w:rPr>
              <w:t>WHERE ARE YOU FILING</w:t>
            </w:r>
          </w:p>
        </w:tc>
      </w:tr>
      <w:tr w:rsidR="003C6C6F" w:rsidRPr="00B33351" w14:paraId="580E3C79" w14:textId="77777777" w:rsidTr="00742C62">
        <w:tc>
          <w:tcPr>
            <w:tcW w:w="2875" w:type="dxa"/>
            <w:shd w:val="clear" w:color="auto" w:fill="D9D9D9" w:themeFill="background1" w:themeFillShade="D9"/>
          </w:tcPr>
          <w:p w14:paraId="0FCA057A" w14:textId="77777777" w:rsidR="003C6C6F" w:rsidRPr="00B33351" w:rsidRDefault="003C6C6F" w:rsidP="00800C31">
            <w:pPr>
              <w:pStyle w:val="AttorneyName"/>
              <w:spacing w:line="240" w:lineRule="exact"/>
              <w:rPr>
                <w:rFonts w:ascii="Times New Roman" w:hAnsi="Times New Roman" w:cs="Times New Roman"/>
                <w:b/>
                <w:bCs/>
                <w:color w:val="000000" w:themeColor="text1"/>
                <w:sz w:val="24"/>
                <w:szCs w:val="24"/>
              </w:rPr>
            </w:pPr>
            <w:r w:rsidRPr="00B33351">
              <w:rPr>
                <w:rFonts w:ascii="Times New Roman" w:hAnsi="Times New Roman" w:cs="Times New Roman"/>
                <w:b/>
                <w:bCs/>
                <w:color w:val="000000" w:themeColor="text1"/>
                <w:sz w:val="24"/>
                <w:szCs w:val="24"/>
              </w:rPr>
              <w:t>COUNTY</w:t>
            </w:r>
          </w:p>
        </w:tc>
        <w:tc>
          <w:tcPr>
            <w:tcW w:w="7920" w:type="dxa"/>
          </w:tcPr>
          <w:p w14:paraId="5440E140" w14:textId="77777777" w:rsidR="003C6C6F" w:rsidRPr="00B33351" w:rsidRDefault="003C6C6F" w:rsidP="00800C31">
            <w:pPr>
              <w:pStyle w:val="AttorneyName"/>
              <w:spacing w:line="240" w:lineRule="exact"/>
              <w:rPr>
                <w:rFonts w:ascii="Times New Roman" w:hAnsi="Times New Roman" w:cs="Times New Roman"/>
                <w:sz w:val="24"/>
                <w:szCs w:val="24"/>
              </w:rPr>
            </w:pPr>
          </w:p>
        </w:tc>
      </w:tr>
      <w:tr w:rsidR="003C6C6F" w:rsidRPr="00B33351" w14:paraId="2CA740FB" w14:textId="77777777" w:rsidTr="00742C62">
        <w:tc>
          <w:tcPr>
            <w:tcW w:w="2875" w:type="dxa"/>
            <w:shd w:val="clear" w:color="auto" w:fill="D9D9D9" w:themeFill="background1" w:themeFillShade="D9"/>
          </w:tcPr>
          <w:p w14:paraId="3532E133" w14:textId="77777777" w:rsidR="003C6C6F" w:rsidRPr="00B33351" w:rsidRDefault="003C6C6F" w:rsidP="00800C31">
            <w:pPr>
              <w:pStyle w:val="AttorneyName"/>
              <w:spacing w:line="240" w:lineRule="exact"/>
              <w:rPr>
                <w:rFonts w:ascii="Times New Roman" w:hAnsi="Times New Roman" w:cs="Times New Roman"/>
                <w:b/>
                <w:bCs/>
                <w:color w:val="000000" w:themeColor="text1"/>
                <w:sz w:val="24"/>
                <w:szCs w:val="24"/>
              </w:rPr>
            </w:pPr>
            <w:r w:rsidRPr="00B33351">
              <w:rPr>
                <w:rFonts w:ascii="Times New Roman" w:hAnsi="Times New Roman" w:cs="Times New Roman"/>
                <w:b/>
                <w:bCs/>
                <w:color w:val="000000" w:themeColor="text1"/>
                <w:sz w:val="24"/>
                <w:szCs w:val="24"/>
              </w:rPr>
              <w:t>CASE NUMBER</w:t>
            </w:r>
          </w:p>
        </w:tc>
        <w:tc>
          <w:tcPr>
            <w:tcW w:w="7920" w:type="dxa"/>
          </w:tcPr>
          <w:p w14:paraId="7BF622F0" w14:textId="77777777" w:rsidR="003C6C6F" w:rsidRPr="00B33351" w:rsidRDefault="003C6C6F" w:rsidP="00800C31">
            <w:pPr>
              <w:pStyle w:val="AttorneyName"/>
              <w:spacing w:line="240" w:lineRule="exact"/>
              <w:rPr>
                <w:rFonts w:ascii="Times New Roman" w:hAnsi="Times New Roman" w:cs="Times New Roman"/>
                <w:sz w:val="24"/>
                <w:szCs w:val="24"/>
              </w:rPr>
            </w:pPr>
          </w:p>
        </w:tc>
      </w:tr>
      <w:tr w:rsidR="003C6C6F" w:rsidRPr="00B33351" w14:paraId="602B5625" w14:textId="77777777" w:rsidTr="00742C62">
        <w:tc>
          <w:tcPr>
            <w:tcW w:w="2875" w:type="dxa"/>
            <w:shd w:val="clear" w:color="auto" w:fill="D9D9D9" w:themeFill="background1" w:themeFillShade="D9"/>
          </w:tcPr>
          <w:p w14:paraId="2774B753" w14:textId="77777777" w:rsidR="003C6C6F" w:rsidRPr="00B33351" w:rsidRDefault="003C6C6F" w:rsidP="00800C31">
            <w:pPr>
              <w:pStyle w:val="AttorneyName"/>
              <w:spacing w:line="240" w:lineRule="exact"/>
              <w:rPr>
                <w:rFonts w:ascii="Times New Roman" w:hAnsi="Times New Roman" w:cs="Times New Roman"/>
                <w:b/>
                <w:bCs/>
                <w:color w:val="000000" w:themeColor="text1"/>
                <w:sz w:val="24"/>
                <w:szCs w:val="24"/>
              </w:rPr>
            </w:pPr>
            <w:r w:rsidRPr="00B33351">
              <w:rPr>
                <w:rFonts w:ascii="Times New Roman" w:hAnsi="Times New Roman" w:cs="Times New Roman"/>
                <w:b/>
                <w:bCs/>
                <w:color w:val="000000" w:themeColor="text1"/>
                <w:sz w:val="24"/>
                <w:szCs w:val="24"/>
              </w:rPr>
              <w:t>ASSIGNED JUDGE</w:t>
            </w:r>
          </w:p>
        </w:tc>
        <w:tc>
          <w:tcPr>
            <w:tcW w:w="7920" w:type="dxa"/>
          </w:tcPr>
          <w:p w14:paraId="43A9B256" w14:textId="77777777" w:rsidR="003C6C6F" w:rsidRPr="00B33351" w:rsidRDefault="003C6C6F" w:rsidP="00800C31">
            <w:pPr>
              <w:pStyle w:val="AttorneyName"/>
              <w:spacing w:line="240" w:lineRule="exact"/>
              <w:rPr>
                <w:rFonts w:ascii="Times New Roman" w:hAnsi="Times New Roman" w:cs="Times New Roman"/>
                <w:sz w:val="24"/>
                <w:szCs w:val="24"/>
              </w:rPr>
            </w:pPr>
          </w:p>
        </w:tc>
      </w:tr>
      <w:tr w:rsidR="003C6C6F" w:rsidRPr="00B33351" w14:paraId="5A848212" w14:textId="77777777" w:rsidTr="003C6C6F">
        <w:tc>
          <w:tcPr>
            <w:tcW w:w="10795" w:type="dxa"/>
            <w:gridSpan w:val="2"/>
            <w:shd w:val="clear" w:color="auto" w:fill="000000" w:themeFill="text1"/>
          </w:tcPr>
          <w:p w14:paraId="7994BF86" w14:textId="77777777" w:rsidR="003C6C6F" w:rsidRPr="00B33351" w:rsidRDefault="003C6C6F" w:rsidP="00800C31">
            <w:pPr>
              <w:pStyle w:val="AttorneyName"/>
              <w:spacing w:line="240" w:lineRule="exact"/>
              <w:jc w:val="center"/>
              <w:rPr>
                <w:rFonts w:ascii="Times New Roman" w:hAnsi="Times New Roman" w:cs="Times New Roman"/>
                <w:sz w:val="24"/>
                <w:szCs w:val="24"/>
              </w:rPr>
            </w:pPr>
            <w:r w:rsidRPr="00B33351">
              <w:rPr>
                <w:rFonts w:ascii="Times New Roman" w:hAnsi="Times New Roman" w:cs="Times New Roman"/>
                <w:b/>
                <w:bCs/>
                <w:color w:val="FFFFFF" w:themeColor="background1"/>
                <w:sz w:val="24"/>
                <w:szCs w:val="24"/>
              </w:rPr>
              <w:t>WHAT ARE YOU FILING</w:t>
            </w:r>
          </w:p>
        </w:tc>
      </w:tr>
      <w:tr w:rsidR="003C6C6F" w:rsidRPr="00B33351" w14:paraId="2E83287C" w14:textId="77777777" w:rsidTr="00742C62">
        <w:tc>
          <w:tcPr>
            <w:tcW w:w="2875" w:type="dxa"/>
            <w:shd w:val="clear" w:color="auto" w:fill="D9D9D9" w:themeFill="background1" w:themeFillShade="D9"/>
          </w:tcPr>
          <w:p w14:paraId="287ED943" w14:textId="77777777" w:rsidR="003C6C6F" w:rsidRPr="00B33351" w:rsidRDefault="003C6C6F" w:rsidP="00800C31">
            <w:pPr>
              <w:pStyle w:val="AttorneyName"/>
              <w:spacing w:line="240" w:lineRule="exact"/>
              <w:rPr>
                <w:rFonts w:ascii="Times New Roman" w:hAnsi="Times New Roman" w:cs="Times New Roman"/>
                <w:b/>
                <w:bCs/>
                <w:color w:val="FFFFFF" w:themeColor="background1"/>
                <w:sz w:val="24"/>
                <w:szCs w:val="24"/>
              </w:rPr>
            </w:pPr>
            <w:r w:rsidRPr="00B33351">
              <w:rPr>
                <w:rFonts w:ascii="Times New Roman" w:hAnsi="Times New Roman" w:cs="Times New Roman"/>
                <w:b/>
                <w:bCs/>
                <w:sz w:val="24"/>
                <w:szCs w:val="24"/>
              </w:rPr>
              <w:t>DOCUMENT TITLE</w:t>
            </w:r>
          </w:p>
        </w:tc>
        <w:tc>
          <w:tcPr>
            <w:tcW w:w="7920" w:type="dxa"/>
          </w:tcPr>
          <w:p w14:paraId="2561A852" w14:textId="22B9042E" w:rsidR="00742C62" w:rsidRPr="00B33351" w:rsidRDefault="00742C62" w:rsidP="00410B36">
            <w:pPr>
              <w:pStyle w:val="AttorneyName"/>
              <w:spacing w:line="240" w:lineRule="exact"/>
              <w:rPr>
                <w:rFonts w:ascii="Times New Roman" w:hAnsi="Times New Roman" w:cs="Times New Roman"/>
                <w:sz w:val="24"/>
                <w:szCs w:val="24"/>
              </w:rPr>
            </w:pPr>
            <w:r>
              <w:rPr>
                <w:rFonts w:ascii="Times New Roman" w:hAnsi="Times New Roman" w:cs="Times New Roman"/>
                <w:sz w:val="24"/>
                <w:szCs w:val="24"/>
              </w:rPr>
              <w:t xml:space="preserve">NOTICE OF SERVICE OF DISCOVERY:REQUEST FOR </w:t>
            </w:r>
            <w:r w:rsidR="00410B36">
              <w:rPr>
                <w:rFonts w:ascii="Times New Roman" w:hAnsi="Times New Roman" w:cs="Times New Roman"/>
                <w:sz w:val="24"/>
                <w:szCs w:val="24"/>
              </w:rPr>
              <w:t xml:space="preserve">ADMISSION </w:t>
            </w:r>
            <w:r w:rsidR="0045142C">
              <w:rPr>
                <w:rFonts w:ascii="Times New Roman" w:hAnsi="Times New Roman" w:cs="Times New Roman"/>
                <w:sz w:val="24"/>
                <w:szCs w:val="24"/>
              </w:rPr>
              <w:t>(</w:t>
            </w:r>
            <w:hyperlink r:id="rId7" w:history="1">
              <w:r w:rsidR="00410B36" w:rsidRPr="00410B36">
                <w:rPr>
                  <w:rStyle w:val="Hyperlink"/>
                  <w:rFonts w:ascii="Times New Roman" w:hAnsi="Times New Roman" w:cs="Times New Roman"/>
                  <w:sz w:val="24"/>
                  <w:szCs w:val="24"/>
                </w:rPr>
                <w:t>Rule 64</w:t>
              </w:r>
            </w:hyperlink>
            <w:r w:rsidR="0045142C">
              <w:rPr>
                <w:rFonts w:ascii="Times New Roman" w:hAnsi="Times New Roman" w:cs="Times New Roman"/>
                <w:sz w:val="24"/>
                <w:szCs w:val="24"/>
              </w:rPr>
              <w:t>)</w:t>
            </w:r>
          </w:p>
        </w:tc>
      </w:tr>
    </w:tbl>
    <w:p w14:paraId="7210F3BB" w14:textId="77777777" w:rsidR="00687ED9" w:rsidRDefault="00687ED9" w:rsidP="003C6C6F">
      <w:pPr>
        <w:pStyle w:val="NoSpacing"/>
        <w:spacing w:line="280" w:lineRule="exact"/>
        <w:rPr>
          <w:rFonts w:ascii="Times New Roman" w:hAnsi="Times New Roman"/>
          <w:b/>
          <w:bCs/>
          <w:sz w:val="24"/>
          <w:szCs w:val="24"/>
        </w:rPr>
      </w:pPr>
    </w:p>
    <w:p w14:paraId="5629F2AA" w14:textId="77777777" w:rsidR="005B70F6" w:rsidRDefault="0045142C" w:rsidP="0045142C">
      <w:pPr>
        <w:pStyle w:val="NoSpacing"/>
        <w:spacing w:line="280" w:lineRule="exact"/>
        <w:jc w:val="center"/>
        <w:rPr>
          <w:rFonts w:ascii="Times New Roman" w:hAnsi="Times New Roman"/>
          <w:b/>
          <w:bCs/>
          <w:sz w:val="24"/>
          <w:szCs w:val="24"/>
        </w:rPr>
      </w:pPr>
      <w:r>
        <w:rPr>
          <w:rFonts w:ascii="Times New Roman" w:hAnsi="Times New Roman"/>
          <w:b/>
          <w:bCs/>
          <w:sz w:val="24"/>
          <w:szCs w:val="24"/>
        </w:rPr>
        <w:t xml:space="preserve">**DO NOT FILE THIS DOCUMENT- </w:t>
      </w:r>
    </w:p>
    <w:p w14:paraId="7D711DC6" w14:textId="4593E7A1" w:rsidR="0045142C" w:rsidRPr="00B33351" w:rsidRDefault="0045142C" w:rsidP="0045142C">
      <w:pPr>
        <w:pStyle w:val="NoSpacing"/>
        <w:spacing w:line="280" w:lineRule="exact"/>
        <w:jc w:val="center"/>
        <w:rPr>
          <w:rFonts w:ascii="Times New Roman" w:hAnsi="Times New Roman"/>
          <w:b/>
          <w:bCs/>
          <w:sz w:val="24"/>
          <w:szCs w:val="24"/>
        </w:rPr>
      </w:pPr>
      <w:r>
        <w:rPr>
          <w:rFonts w:ascii="Times New Roman" w:hAnsi="Times New Roman"/>
          <w:b/>
          <w:bCs/>
          <w:sz w:val="24"/>
          <w:szCs w:val="24"/>
        </w:rPr>
        <w:t>PROVIDE IT TO THE OTHER PARTY VIA EMAIL, MAIL OR PROCESS SERVER**</w:t>
      </w:r>
    </w:p>
    <w:p w14:paraId="4A1F4DC8" w14:textId="77777777" w:rsidR="00DE76FA" w:rsidRDefault="00DE76FA" w:rsidP="0045142C">
      <w:pPr>
        <w:spacing w:line="476" w:lineRule="exact"/>
      </w:pPr>
    </w:p>
    <w:p w14:paraId="781B1937" w14:textId="28A11828" w:rsidR="0045142C" w:rsidRDefault="0045142C" w:rsidP="00DE76FA">
      <w:pPr>
        <w:spacing w:line="476" w:lineRule="exact"/>
        <w:ind w:firstLine="720"/>
      </w:pPr>
      <w:r>
        <w:t xml:space="preserve">Pursuant to </w:t>
      </w:r>
      <w:r w:rsidRPr="00EB1B4E">
        <w:t>Arizona Rules of Family Law Procedure</w:t>
      </w:r>
      <w:r w:rsidR="008A024E">
        <w:t xml:space="preserve">, Rule </w:t>
      </w:r>
      <w:r w:rsidRPr="00EB1B4E">
        <w:t>6</w:t>
      </w:r>
      <w:r w:rsidR="00410B36">
        <w:t>4</w:t>
      </w:r>
      <w:r w:rsidR="00666B9E">
        <w:t>,</w:t>
      </w:r>
      <w:r w:rsidRPr="00EB1B4E">
        <w:t xml:space="preserve"> </w:t>
      </w:r>
      <w:r w:rsidR="005B70F6">
        <w:t>I have</w:t>
      </w:r>
      <w:r w:rsidRPr="00EB1B4E">
        <w:t xml:space="preserve"> served </w:t>
      </w:r>
      <w:r>
        <w:t xml:space="preserve">the following </w:t>
      </w:r>
      <w:r w:rsidRPr="00EB1B4E">
        <w:t xml:space="preserve">discovery requests upon </w:t>
      </w:r>
      <w:r w:rsidR="005B70F6">
        <w:t xml:space="preserve">the opposing party </w:t>
      </w:r>
      <w:r>
        <w:t>in the above captioned matter</w:t>
      </w:r>
      <w:r w:rsidR="005B70F6">
        <w:t>.</w:t>
      </w:r>
    </w:p>
    <w:p w14:paraId="476140E1" w14:textId="07EAE0B2" w:rsidR="00666B9E" w:rsidRPr="00666B9E" w:rsidRDefault="00666B9E" w:rsidP="00666B9E">
      <w:pPr>
        <w:spacing w:line="476" w:lineRule="exact"/>
        <w:ind w:firstLine="720"/>
        <w:rPr>
          <w:u w:val="single"/>
        </w:rPr>
      </w:pPr>
      <w:r>
        <w:t>Email the requested documents to:</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w:t>
      </w:r>
    </w:p>
    <w:p w14:paraId="25CC134D" w14:textId="004A2ED0" w:rsidR="006452B3" w:rsidRPr="00712C53" w:rsidRDefault="00410B36" w:rsidP="006452B3">
      <w:pPr>
        <w:spacing w:line="476" w:lineRule="exact"/>
        <w:jc w:val="center"/>
        <w:rPr>
          <w:b/>
          <w:bCs/>
          <w:u w:val="single"/>
        </w:rPr>
      </w:pPr>
      <w:r>
        <w:rPr>
          <w:b/>
          <w:bCs/>
          <w:u w:val="single"/>
        </w:rPr>
        <w:t>INSTRUCTIONS:</w:t>
      </w:r>
    </w:p>
    <w:tbl>
      <w:tblPr>
        <w:tblStyle w:val="TableGrid"/>
        <w:tblW w:w="10795" w:type="dxa"/>
        <w:tblLook w:val="04A0" w:firstRow="1" w:lastRow="0" w:firstColumn="1" w:lastColumn="0" w:noHBand="0" w:noVBand="1"/>
      </w:tblPr>
      <w:tblGrid>
        <w:gridCol w:w="535"/>
        <w:gridCol w:w="10260"/>
      </w:tblGrid>
      <w:tr w:rsidR="006452B3" w14:paraId="12E39FC0" w14:textId="77777777" w:rsidTr="006452B3">
        <w:tc>
          <w:tcPr>
            <w:tcW w:w="535" w:type="dxa"/>
          </w:tcPr>
          <w:p w14:paraId="210D2C8B" w14:textId="77777777" w:rsidR="006452B3" w:rsidRPr="00395DD5" w:rsidRDefault="006452B3" w:rsidP="00500B30">
            <w:pPr>
              <w:spacing w:line="476" w:lineRule="exact"/>
              <w:jc w:val="center"/>
              <w:rPr>
                <w:b/>
                <w:bCs/>
              </w:rPr>
            </w:pPr>
            <w:r w:rsidRPr="00395DD5">
              <w:rPr>
                <w:b/>
                <w:bCs/>
              </w:rPr>
              <w:t>1</w:t>
            </w:r>
          </w:p>
        </w:tc>
        <w:tc>
          <w:tcPr>
            <w:tcW w:w="10260" w:type="dxa"/>
          </w:tcPr>
          <w:p w14:paraId="4DE70650" w14:textId="77777777" w:rsidR="00410B36" w:rsidRPr="00BC5AB7" w:rsidRDefault="00410B36" w:rsidP="00410B36">
            <w:pPr>
              <w:spacing w:line="240" w:lineRule="auto"/>
              <w:rPr>
                <w:rFonts w:eastAsia="Calibri"/>
                <w:kern w:val="2"/>
                <w:szCs w:val="26"/>
                <w14:ligatures w14:val="standardContextual"/>
              </w:rPr>
            </w:pPr>
            <w:r w:rsidRPr="00BC5AB7">
              <w:rPr>
                <w:rFonts w:eastAsia="Calibri"/>
                <w:kern w:val="2"/>
                <w:szCs w:val="26"/>
                <w:lang w:bidi="en-US"/>
                <w14:ligatures w14:val="standardContextual"/>
              </w:rPr>
              <w:t xml:space="preserve">Please respond to the Requests for Admission hereinafter set forth in writing and under oath within forty (40) days from the date of service hereof (or within any shorter </w:t>
            </w:r>
            <w:r>
              <w:rPr>
                <w:rFonts w:eastAsia="Calibri"/>
                <w:kern w:val="2"/>
                <w:szCs w:val="26"/>
                <w:lang w:bidi="en-US"/>
                <w14:ligatures w14:val="standardContextual"/>
              </w:rPr>
              <w:t>period</w:t>
            </w:r>
            <w:r w:rsidRPr="00BC5AB7">
              <w:rPr>
                <w:rFonts w:eastAsia="Calibri"/>
                <w:kern w:val="2"/>
                <w:szCs w:val="26"/>
                <w:lang w:bidi="en-US"/>
                <w14:ligatures w14:val="standardContextual"/>
              </w:rPr>
              <w:t xml:space="preserve"> directed by the Court.) </w:t>
            </w:r>
          </w:p>
          <w:p w14:paraId="7390BE5B" w14:textId="77777777" w:rsidR="006452B3" w:rsidRPr="00B647F0" w:rsidRDefault="006452B3" w:rsidP="00500B30">
            <w:pPr>
              <w:pStyle w:val="StyleListParagraphJustified"/>
            </w:pPr>
          </w:p>
        </w:tc>
      </w:tr>
      <w:tr w:rsidR="006452B3" w14:paraId="6D609B88" w14:textId="77777777" w:rsidTr="006452B3">
        <w:tc>
          <w:tcPr>
            <w:tcW w:w="535" w:type="dxa"/>
          </w:tcPr>
          <w:p w14:paraId="41743170" w14:textId="77777777" w:rsidR="006452B3" w:rsidRPr="00395DD5" w:rsidRDefault="006452B3" w:rsidP="00500B30">
            <w:pPr>
              <w:spacing w:line="476" w:lineRule="exact"/>
              <w:jc w:val="center"/>
              <w:rPr>
                <w:b/>
                <w:bCs/>
              </w:rPr>
            </w:pPr>
            <w:r w:rsidRPr="00395DD5">
              <w:rPr>
                <w:b/>
                <w:bCs/>
              </w:rPr>
              <w:t>2</w:t>
            </w:r>
          </w:p>
        </w:tc>
        <w:tc>
          <w:tcPr>
            <w:tcW w:w="10260" w:type="dxa"/>
          </w:tcPr>
          <w:p w14:paraId="289CD2E1" w14:textId="77777777" w:rsidR="00410B36" w:rsidRPr="00BC5AB7" w:rsidRDefault="00410B36" w:rsidP="00410B36">
            <w:pPr>
              <w:spacing w:line="240" w:lineRule="auto"/>
              <w:rPr>
                <w:rFonts w:eastAsia="Calibri"/>
                <w:kern w:val="2"/>
                <w:szCs w:val="26"/>
                <w14:ligatures w14:val="standardContextual"/>
              </w:rPr>
            </w:pPr>
            <w:r w:rsidRPr="00BC5AB7">
              <w:rPr>
                <w:rFonts w:eastAsia="Calibri"/>
                <w:kern w:val="2"/>
                <w:szCs w:val="26"/>
                <w14:ligatures w14:val="standardContextual"/>
              </w:rPr>
              <w:t>All information to be di</w:t>
            </w:r>
            <w:r>
              <w:rPr>
                <w:rFonts w:eastAsia="Calibri"/>
                <w:kern w:val="2"/>
                <w:szCs w:val="26"/>
                <w14:ligatures w14:val="standardContextual"/>
              </w:rPr>
              <w:t>sclosed</w:t>
            </w:r>
            <w:r w:rsidRPr="00BC5AB7">
              <w:rPr>
                <w:rFonts w:eastAsia="Calibri"/>
                <w:kern w:val="2"/>
                <w:szCs w:val="26"/>
                <w14:ligatures w14:val="standardContextual"/>
              </w:rPr>
              <w:t xml:space="preserve"> in the possession, custody</w:t>
            </w:r>
            <w:r>
              <w:rPr>
                <w:rFonts w:eastAsia="Calibri"/>
                <w:kern w:val="2"/>
                <w:szCs w:val="26"/>
                <w14:ligatures w14:val="standardContextual"/>
              </w:rPr>
              <w:t>,</w:t>
            </w:r>
            <w:r w:rsidRPr="00BC5AB7">
              <w:rPr>
                <w:rFonts w:eastAsia="Calibri"/>
                <w:kern w:val="2"/>
                <w:szCs w:val="26"/>
                <w14:ligatures w14:val="standardContextual"/>
              </w:rPr>
              <w:t xml:space="preserve"> or control of the named parties, their attorneys, investigators, agents, employees</w:t>
            </w:r>
            <w:r>
              <w:rPr>
                <w:rFonts w:eastAsia="Calibri"/>
                <w:kern w:val="2"/>
                <w:szCs w:val="26"/>
                <w14:ligatures w14:val="standardContextual"/>
              </w:rPr>
              <w:t>,</w:t>
            </w:r>
            <w:r w:rsidRPr="00BC5AB7">
              <w:rPr>
                <w:rFonts w:eastAsia="Calibri"/>
                <w:kern w:val="2"/>
                <w:szCs w:val="26"/>
                <w14:ligatures w14:val="standardContextual"/>
              </w:rPr>
              <w:t xml:space="preserve"> or other representatives of the named parties and their attorneys.</w:t>
            </w:r>
          </w:p>
          <w:p w14:paraId="14391829" w14:textId="77777777" w:rsidR="006452B3" w:rsidRPr="00EB1B4E" w:rsidRDefault="006452B3" w:rsidP="00500B30">
            <w:pPr>
              <w:spacing w:line="240" w:lineRule="auto"/>
            </w:pPr>
          </w:p>
        </w:tc>
      </w:tr>
      <w:tr w:rsidR="006452B3" w14:paraId="33842921" w14:textId="77777777" w:rsidTr="006452B3">
        <w:tc>
          <w:tcPr>
            <w:tcW w:w="535" w:type="dxa"/>
          </w:tcPr>
          <w:p w14:paraId="2E3BAAEA" w14:textId="77777777" w:rsidR="006452B3" w:rsidRPr="00395DD5" w:rsidRDefault="006452B3" w:rsidP="00500B30">
            <w:pPr>
              <w:spacing w:line="476" w:lineRule="exact"/>
              <w:jc w:val="center"/>
              <w:rPr>
                <w:b/>
                <w:bCs/>
              </w:rPr>
            </w:pPr>
            <w:r w:rsidRPr="00395DD5">
              <w:rPr>
                <w:b/>
                <w:bCs/>
              </w:rPr>
              <w:t>3</w:t>
            </w:r>
          </w:p>
        </w:tc>
        <w:tc>
          <w:tcPr>
            <w:tcW w:w="10260" w:type="dxa"/>
          </w:tcPr>
          <w:p w14:paraId="0C552162" w14:textId="77777777" w:rsidR="00410B36" w:rsidRPr="00BC5AB7" w:rsidRDefault="00410B36" w:rsidP="00410B36">
            <w:pPr>
              <w:spacing w:line="240" w:lineRule="auto"/>
              <w:rPr>
                <w:rFonts w:eastAsia="Calibri"/>
                <w:kern w:val="2"/>
                <w:szCs w:val="26"/>
                <w14:ligatures w14:val="standardContextual"/>
              </w:rPr>
            </w:pPr>
            <w:r w:rsidRPr="00BC5AB7">
              <w:rPr>
                <w:rFonts w:eastAsia="Calibri"/>
                <w:kern w:val="2"/>
                <w:szCs w:val="26"/>
                <w14:ligatures w14:val="standardContextual"/>
              </w:rPr>
              <w:t xml:space="preserve">The admissions shall be deemed continuing to require supplemental answers if the named parties obtain further information after the admissions are made. </w:t>
            </w:r>
          </w:p>
          <w:p w14:paraId="4794D38A" w14:textId="77777777" w:rsidR="006452B3" w:rsidRPr="00EB1B4E" w:rsidRDefault="006452B3" w:rsidP="00500B30">
            <w:pPr>
              <w:spacing w:line="240" w:lineRule="auto"/>
            </w:pPr>
          </w:p>
        </w:tc>
      </w:tr>
      <w:tr w:rsidR="006452B3" w14:paraId="0CC61813" w14:textId="77777777" w:rsidTr="006452B3">
        <w:tc>
          <w:tcPr>
            <w:tcW w:w="535" w:type="dxa"/>
          </w:tcPr>
          <w:p w14:paraId="702AA237" w14:textId="77777777" w:rsidR="006452B3" w:rsidRPr="00395DD5" w:rsidRDefault="006452B3" w:rsidP="00500B30">
            <w:pPr>
              <w:spacing w:line="476" w:lineRule="exact"/>
              <w:jc w:val="center"/>
              <w:rPr>
                <w:b/>
                <w:bCs/>
              </w:rPr>
            </w:pPr>
            <w:r w:rsidRPr="00395DD5">
              <w:rPr>
                <w:b/>
                <w:bCs/>
              </w:rPr>
              <w:t>4</w:t>
            </w:r>
          </w:p>
        </w:tc>
        <w:tc>
          <w:tcPr>
            <w:tcW w:w="10260" w:type="dxa"/>
          </w:tcPr>
          <w:p w14:paraId="4C8BD591" w14:textId="77777777" w:rsidR="00410B36" w:rsidRDefault="00410B36" w:rsidP="00410B36">
            <w:pPr>
              <w:spacing w:line="240" w:lineRule="auto"/>
              <w:rPr>
                <w:rFonts w:eastAsia="Calibri"/>
                <w:kern w:val="2"/>
                <w:szCs w:val="26"/>
                <w14:ligatures w14:val="standardContextual"/>
              </w:rPr>
            </w:pPr>
            <w:r w:rsidRPr="00BC5AB7">
              <w:rPr>
                <w:rFonts w:eastAsia="Calibri"/>
                <w:kern w:val="2"/>
                <w:szCs w:val="26"/>
                <w14:ligatures w14:val="standardContextual"/>
              </w:rPr>
              <w:t xml:space="preserve">A space has been provided below for your </w:t>
            </w:r>
            <w:r>
              <w:rPr>
                <w:rFonts w:eastAsia="Calibri"/>
                <w:kern w:val="2"/>
                <w:szCs w:val="26"/>
                <w14:ligatures w14:val="standardContextual"/>
              </w:rPr>
              <w:t>admission</w:t>
            </w:r>
            <w:r w:rsidRPr="00BC5AB7">
              <w:rPr>
                <w:rFonts w:eastAsia="Calibri"/>
                <w:kern w:val="2"/>
                <w:szCs w:val="26"/>
                <w14:ligatures w14:val="standardContextual"/>
              </w:rPr>
              <w:t xml:space="preserve">. </w:t>
            </w:r>
            <w:r>
              <w:rPr>
                <w:rFonts w:eastAsia="Calibri"/>
                <w:kern w:val="2"/>
                <w:szCs w:val="26"/>
                <w14:ligatures w14:val="standardContextual"/>
              </w:rPr>
              <w:t>If the space provided is not enough</w:t>
            </w:r>
            <w:r w:rsidRPr="00BC5AB7">
              <w:rPr>
                <w:rFonts w:eastAsia="Calibri"/>
                <w:kern w:val="2"/>
                <w:szCs w:val="26"/>
                <w14:ligatures w14:val="standardContextual"/>
              </w:rPr>
              <w:t xml:space="preserve">, please attach a separate sheet of paper with </w:t>
            </w:r>
            <w:proofErr w:type="gramStart"/>
            <w:r w:rsidRPr="00BC5AB7">
              <w:rPr>
                <w:rFonts w:eastAsia="Calibri"/>
                <w:kern w:val="2"/>
                <w:szCs w:val="26"/>
                <w14:ligatures w14:val="standardContextual"/>
              </w:rPr>
              <w:t>the additional</w:t>
            </w:r>
            <w:proofErr w:type="gramEnd"/>
            <w:r w:rsidRPr="00BC5AB7">
              <w:rPr>
                <w:rFonts w:eastAsia="Calibri"/>
                <w:kern w:val="2"/>
                <w:szCs w:val="26"/>
                <w14:ligatures w14:val="standardContextual"/>
              </w:rPr>
              <w:t xml:space="preserve"> information. </w:t>
            </w:r>
          </w:p>
          <w:p w14:paraId="7E6F3EB8" w14:textId="77777777" w:rsidR="006452B3" w:rsidRPr="00EB1B4E" w:rsidRDefault="006452B3" w:rsidP="00500B30">
            <w:pPr>
              <w:spacing w:line="240" w:lineRule="auto"/>
            </w:pPr>
          </w:p>
        </w:tc>
      </w:tr>
    </w:tbl>
    <w:p w14:paraId="79C5896F" w14:textId="38F292DE" w:rsidR="00410B36" w:rsidRPr="00410B36" w:rsidRDefault="00410B36" w:rsidP="00410B36">
      <w:pPr>
        <w:spacing w:line="480" w:lineRule="exact"/>
        <w:jc w:val="center"/>
        <w:rPr>
          <w:rFonts w:eastAsia="Calibri"/>
          <w:b/>
          <w:bCs/>
          <w:kern w:val="2"/>
          <w:szCs w:val="26"/>
          <w:u w:val="single"/>
          <w14:ligatures w14:val="standardContextual"/>
        </w:rPr>
      </w:pPr>
      <w:r w:rsidRPr="00410B36">
        <w:rPr>
          <w:rFonts w:eastAsia="Calibri"/>
          <w:b/>
          <w:bCs/>
          <w:kern w:val="2"/>
          <w:szCs w:val="26"/>
          <w:u w:val="single"/>
          <w14:ligatures w14:val="standardContextual"/>
        </w:rPr>
        <w:t>DEFINITIONS</w:t>
      </w:r>
      <w:r w:rsidRPr="00410B36">
        <w:rPr>
          <w:rFonts w:eastAsia="Calibri"/>
          <w:b/>
          <w:bCs/>
          <w:kern w:val="2"/>
          <w:szCs w:val="26"/>
          <w:u w:val="single"/>
          <w14:ligatures w14:val="standardContextual"/>
        </w:rPr>
        <w:t>:</w:t>
      </w:r>
    </w:p>
    <w:p w14:paraId="2A3658B1" w14:textId="77777777" w:rsidR="00410B36" w:rsidRPr="00BC5AB7" w:rsidRDefault="00410B36" w:rsidP="00410B36">
      <w:pPr>
        <w:spacing w:line="480" w:lineRule="exact"/>
        <w:rPr>
          <w:rFonts w:eastAsia="Calibri"/>
          <w:kern w:val="2"/>
          <w:szCs w:val="26"/>
          <w14:ligatures w14:val="standardContextual"/>
        </w:rPr>
      </w:pPr>
      <w:r w:rsidRPr="00BC5AB7">
        <w:rPr>
          <w:rFonts w:eastAsia="Calibri"/>
          <w:kern w:val="2"/>
          <w:szCs w:val="26"/>
          <w14:ligatures w14:val="standardContextual"/>
        </w:rPr>
        <w:t xml:space="preserve">The following definitions are applicable to all Non-Uniform Interrogatories contained herein: </w:t>
      </w:r>
    </w:p>
    <w:tbl>
      <w:tblPr>
        <w:tblStyle w:val="TableGrid"/>
        <w:tblW w:w="10795" w:type="dxa"/>
        <w:tblLook w:val="04A0" w:firstRow="1" w:lastRow="0" w:firstColumn="1" w:lastColumn="0" w:noHBand="0" w:noVBand="1"/>
      </w:tblPr>
      <w:tblGrid>
        <w:gridCol w:w="535"/>
        <w:gridCol w:w="10260"/>
      </w:tblGrid>
      <w:tr w:rsidR="00410B36" w14:paraId="0025D453" w14:textId="77777777" w:rsidTr="00500B30">
        <w:tc>
          <w:tcPr>
            <w:tcW w:w="535" w:type="dxa"/>
          </w:tcPr>
          <w:p w14:paraId="512D84D4" w14:textId="77777777" w:rsidR="00410B36" w:rsidRPr="00395DD5" w:rsidRDefault="00410B36" w:rsidP="00500B30">
            <w:pPr>
              <w:spacing w:line="476" w:lineRule="exact"/>
              <w:jc w:val="center"/>
              <w:rPr>
                <w:b/>
                <w:bCs/>
              </w:rPr>
            </w:pPr>
            <w:r w:rsidRPr="00395DD5">
              <w:rPr>
                <w:b/>
                <w:bCs/>
              </w:rPr>
              <w:t>1</w:t>
            </w:r>
          </w:p>
        </w:tc>
        <w:tc>
          <w:tcPr>
            <w:tcW w:w="10260" w:type="dxa"/>
          </w:tcPr>
          <w:p w14:paraId="6BF3B9A5" w14:textId="3C22D2DB" w:rsidR="00410B36" w:rsidRPr="00B647F0" w:rsidRDefault="00410B36" w:rsidP="004A19E8">
            <w:pPr>
              <w:spacing w:line="240" w:lineRule="auto"/>
            </w:pPr>
            <w:r w:rsidRPr="00BC5AB7">
              <w:rPr>
                <w:rFonts w:eastAsia="Calibri"/>
                <w:kern w:val="2"/>
                <w:szCs w:val="26"/>
                <w14:ligatures w14:val="standardContextual"/>
              </w:rPr>
              <w:t xml:space="preserve">Any pronoun shall be deemed to designate the masculine, feminine or neuter gender, and singular or plural, as in each case may be appropriate. </w:t>
            </w:r>
            <w:r w:rsidRPr="00BC5AB7">
              <w:rPr>
                <w:rFonts w:eastAsia="Calibri"/>
                <w:kern w:val="2"/>
                <w:szCs w:val="26"/>
                <w14:ligatures w14:val="standardContextual"/>
              </w:rPr>
              <w:br/>
            </w:r>
          </w:p>
        </w:tc>
      </w:tr>
      <w:tr w:rsidR="00410B36" w14:paraId="322B782E" w14:textId="77777777" w:rsidTr="00500B30">
        <w:tc>
          <w:tcPr>
            <w:tcW w:w="535" w:type="dxa"/>
          </w:tcPr>
          <w:p w14:paraId="464F1E7D" w14:textId="77777777" w:rsidR="00410B36" w:rsidRPr="00395DD5" w:rsidRDefault="00410B36" w:rsidP="00500B30">
            <w:pPr>
              <w:spacing w:line="476" w:lineRule="exact"/>
              <w:jc w:val="center"/>
              <w:rPr>
                <w:b/>
                <w:bCs/>
              </w:rPr>
            </w:pPr>
            <w:r w:rsidRPr="00395DD5">
              <w:rPr>
                <w:b/>
                <w:bCs/>
              </w:rPr>
              <w:lastRenderedPageBreak/>
              <w:t>2</w:t>
            </w:r>
          </w:p>
        </w:tc>
        <w:tc>
          <w:tcPr>
            <w:tcW w:w="10260" w:type="dxa"/>
          </w:tcPr>
          <w:p w14:paraId="22CD1F03" w14:textId="429F8C74" w:rsidR="00410B36" w:rsidRPr="00EB1B4E" w:rsidRDefault="00410B36" w:rsidP="00500B30">
            <w:pPr>
              <w:spacing w:line="240" w:lineRule="auto"/>
            </w:pPr>
            <w:r w:rsidRPr="00BC5AB7">
              <w:rPr>
                <w:rFonts w:eastAsia="Calibri"/>
                <w:kern w:val="2"/>
                <w:szCs w:val="26"/>
                <w14:ligatures w14:val="standardContextual"/>
              </w:rPr>
              <w:t>"</w:t>
            </w:r>
            <w:r w:rsidRPr="00BC5AB7">
              <w:rPr>
                <w:rFonts w:eastAsia="Calibri"/>
                <w:b/>
                <w:bCs/>
                <w:kern w:val="2"/>
                <w:szCs w:val="26"/>
                <w14:ligatures w14:val="standardContextual"/>
              </w:rPr>
              <w:t>Any</w:t>
            </w:r>
            <w:r w:rsidRPr="00BC5AB7">
              <w:rPr>
                <w:rFonts w:eastAsia="Calibri"/>
                <w:kern w:val="2"/>
                <w:szCs w:val="26"/>
                <w14:ligatures w14:val="standardContextual"/>
              </w:rPr>
              <w:t>," "</w:t>
            </w:r>
            <w:r w:rsidRPr="00BC5AB7">
              <w:rPr>
                <w:rFonts w:eastAsia="Calibri"/>
                <w:b/>
                <w:bCs/>
                <w:kern w:val="2"/>
                <w:szCs w:val="26"/>
                <w14:ligatures w14:val="standardContextual"/>
              </w:rPr>
              <w:t>each</w:t>
            </w:r>
            <w:r w:rsidRPr="00BC5AB7">
              <w:rPr>
                <w:rFonts w:eastAsia="Calibri"/>
                <w:kern w:val="2"/>
                <w:szCs w:val="26"/>
                <w14:ligatures w14:val="standardContextual"/>
              </w:rPr>
              <w:t>" and "</w:t>
            </w:r>
            <w:r w:rsidRPr="00BC5AB7">
              <w:rPr>
                <w:rFonts w:eastAsia="Calibri"/>
                <w:b/>
                <w:bCs/>
                <w:kern w:val="2"/>
                <w:szCs w:val="26"/>
                <w14:ligatures w14:val="standardContextual"/>
              </w:rPr>
              <w:t>all</w:t>
            </w:r>
            <w:r w:rsidRPr="00BC5AB7">
              <w:rPr>
                <w:rFonts w:eastAsia="Calibri"/>
                <w:kern w:val="2"/>
                <w:szCs w:val="26"/>
                <w14:ligatures w14:val="standardContextual"/>
              </w:rPr>
              <w:t xml:space="preserve">" shall be read to be </w:t>
            </w:r>
            <w:r>
              <w:rPr>
                <w:rFonts w:eastAsia="Calibri"/>
                <w:kern w:val="2"/>
                <w:szCs w:val="26"/>
                <w14:ligatures w14:val="standardContextual"/>
              </w:rPr>
              <w:t>all-inclusive</w:t>
            </w:r>
            <w:r w:rsidRPr="00BC5AB7">
              <w:rPr>
                <w:rFonts w:eastAsia="Calibri"/>
                <w:kern w:val="2"/>
                <w:szCs w:val="26"/>
                <w14:ligatures w14:val="standardContextual"/>
              </w:rPr>
              <w:t xml:space="preserve">, and to require the enumeration of </w:t>
            </w:r>
            <w:r>
              <w:rPr>
                <w:rFonts w:eastAsia="Calibri"/>
                <w:kern w:val="2"/>
                <w:szCs w:val="26"/>
                <w14:ligatures w14:val="standardContextual"/>
              </w:rPr>
              <w:t>each</w:t>
            </w:r>
            <w:r w:rsidRPr="00BC5AB7">
              <w:rPr>
                <w:rFonts w:eastAsia="Calibri"/>
                <w:kern w:val="2"/>
                <w:szCs w:val="26"/>
                <w14:ligatures w14:val="standardContextual"/>
              </w:rPr>
              <w:t xml:space="preserve"> item of information or document responsive.</w:t>
            </w:r>
            <w:r w:rsidRPr="00BC5AB7">
              <w:rPr>
                <w:rFonts w:eastAsia="Calibri"/>
                <w:kern w:val="2"/>
                <w:szCs w:val="26"/>
                <w14:ligatures w14:val="standardContextual"/>
              </w:rPr>
              <w:br/>
            </w:r>
          </w:p>
        </w:tc>
      </w:tr>
      <w:tr w:rsidR="00410B36" w14:paraId="2C62E208" w14:textId="77777777" w:rsidTr="00500B30">
        <w:tc>
          <w:tcPr>
            <w:tcW w:w="535" w:type="dxa"/>
          </w:tcPr>
          <w:p w14:paraId="48AE3821" w14:textId="77777777" w:rsidR="00410B36" w:rsidRPr="00395DD5" w:rsidRDefault="00410B36" w:rsidP="00500B30">
            <w:pPr>
              <w:spacing w:line="476" w:lineRule="exact"/>
              <w:jc w:val="center"/>
              <w:rPr>
                <w:b/>
                <w:bCs/>
              </w:rPr>
            </w:pPr>
            <w:r w:rsidRPr="00395DD5">
              <w:rPr>
                <w:b/>
                <w:bCs/>
              </w:rPr>
              <w:t>3</w:t>
            </w:r>
          </w:p>
        </w:tc>
        <w:tc>
          <w:tcPr>
            <w:tcW w:w="10260" w:type="dxa"/>
          </w:tcPr>
          <w:p w14:paraId="40AA8490" w14:textId="77777777" w:rsidR="00410B36" w:rsidRPr="00BC5AB7" w:rsidRDefault="00410B36" w:rsidP="00410B36">
            <w:pPr>
              <w:spacing w:line="240" w:lineRule="auto"/>
              <w:rPr>
                <w:rFonts w:eastAsia="Calibri"/>
                <w:kern w:val="2"/>
                <w:szCs w:val="26"/>
                <w14:ligatures w14:val="standardContextual"/>
              </w:rPr>
            </w:pPr>
            <w:r w:rsidRPr="00BC5AB7">
              <w:rPr>
                <w:rFonts w:eastAsia="Calibri"/>
                <w:kern w:val="2"/>
                <w:szCs w:val="26"/>
                <w14:ligatures w14:val="standardContextual"/>
              </w:rPr>
              <w:t>"</w:t>
            </w:r>
            <w:r w:rsidRPr="00BC5AB7">
              <w:rPr>
                <w:rFonts w:eastAsia="Calibri"/>
                <w:b/>
                <w:bCs/>
                <w:kern w:val="2"/>
                <w:szCs w:val="26"/>
                <w14:ligatures w14:val="standardContextual"/>
              </w:rPr>
              <w:t>And</w:t>
            </w:r>
            <w:r w:rsidRPr="00BC5AB7">
              <w:rPr>
                <w:rFonts w:eastAsia="Calibri"/>
                <w:kern w:val="2"/>
                <w:szCs w:val="26"/>
                <w14:ligatures w14:val="standardContextual"/>
              </w:rPr>
              <w:t>" and "</w:t>
            </w:r>
            <w:r w:rsidRPr="00BC5AB7">
              <w:rPr>
                <w:rFonts w:eastAsia="Calibri"/>
                <w:b/>
                <w:bCs/>
                <w:kern w:val="2"/>
                <w:szCs w:val="26"/>
                <w14:ligatures w14:val="standardContextual"/>
              </w:rPr>
              <w:t>or</w:t>
            </w:r>
            <w:r w:rsidRPr="00BC5AB7">
              <w:rPr>
                <w:rFonts w:eastAsia="Calibri"/>
                <w:kern w:val="2"/>
                <w:szCs w:val="26"/>
                <w14:ligatures w14:val="standardContextual"/>
              </w:rPr>
              <w:t>" and any other conjunctions or disjunctions used herein shall be read both conjunctively and disjunctively to require the enumeration of all information responsive to all or any part of each interrogatory in which any conjunction or disjunction appears.</w:t>
            </w:r>
          </w:p>
          <w:p w14:paraId="0D23AAFA" w14:textId="77777777" w:rsidR="00410B36" w:rsidRPr="00EB1B4E" w:rsidRDefault="00410B36" w:rsidP="00500B30">
            <w:pPr>
              <w:spacing w:line="240" w:lineRule="auto"/>
            </w:pPr>
          </w:p>
        </w:tc>
      </w:tr>
      <w:tr w:rsidR="00410B36" w14:paraId="6D968B44" w14:textId="77777777" w:rsidTr="00500B30">
        <w:tc>
          <w:tcPr>
            <w:tcW w:w="535" w:type="dxa"/>
          </w:tcPr>
          <w:p w14:paraId="688622FF" w14:textId="77777777" w:rsidR="00410B36" w:rsidRPr="00395DD5" w:rsidRDefault="00410B36" w:rsidP="00500B30">
            <w:pPr>
              <w:spacing w:line="476" w:lineRule="exact"/>
              <w:jc w:val="center"/>
              <w:rPr>
                <w:b/>
                <w:bCs/>
              </w:rPr>
            </w:pPr>
            <w:r w:rsidRPr="00395DD5">
              <w:rPr>
                <w:b/>
                <w:bCs/>
              </w:rPr>
              <w:t>4</w:t>
            </w:r>
          </w:p>
        </w:tc>
        <w:tc>
          <w:tcPr>
            <w:tcW w:w="10260" w:type="dxa"/>
          </w:tcPr>
          <w:p w14:paraId="0B844D4F" w14:textId="6FC72821" w:rsidR="00410B36" w:rsidRPr="00410B36" w:rsidRDefault="00410B36" w:rsidP="00500B30">
            <w:pPr>
              <w:spacing w:line="240" w:lineRule="auto"/>
              <w:rPr>
                <w:rFonts w:eastAsia="Calibri"/>
                <w:kern w:val="2"/>
                <w:szCs w:val="26"/>
                <w14:ligatures w14:val="standardContextual"/>
              </w:rPr>
            </w:pPr>
            <w:r w:rsidRPr="00BC5AB7">
              <w:rPr>
                <w:rFonts w:eastAsia="Calibri"/>
                <w:kern w:val="2"/>
                <w:szCs w:val="26"/>
                <w14:ligatures w14:val="standardContextual"/>
              </w:rPr>
              <w:t>"</w:t>
            </w:r>
            <w:r w:rsidRPr="00BC5AB7">
              <w:rPr>
                <w:rFonts w:eastAsia="Calibri"/>
                <w:b/>
                <w:bCs/>
                <w:kern w:val="2"/>
                <w:szCs w:val="26"/>
                <w14:ligatures w14:val="standardContextual"/>
              </w:rPr>
              <w:t>Person</w:t>
            </w:r>
            <w:r w:rsidRPr="00BC5AB7">
              <w:rPr>
                <w:rFonts w:eastAsia="Calibri"/>
                <w:kern w:val="2"/>
                <w:szCs w:val="26"/>
                <w14:ligatures w14:val="standardContextual"/>
              </w:rPr>
              <w:t xml:space="preserve">" means an individual, firm, corporation, association, organization or other entity. </w:t>
            </w:r>
          </w:p>
        </w:tc>
      </w:tr>
      <w:tr w:rsidR="00410B36" w14:paraId="2BE1A182" w14:textId="77777777" w:rsidTr="00500B30">
        <w:tc>
          <w:tcPr>
            <w:tcW w:w="535" w:type="dxa"/>
          </w:tcPr>
          <w:p w14:paraId="1160CDBF" w14:textId="09FDCB07" w:rsidR="00410B36" w:rsidRPr="00395DD5" w:rsidRDefault="00410B36" w:rsidP="00500B30">
            <w:pPr>
              <w:spacing w:line="476" w:lineRule="exact"/>
              <w:jc w:val="center"/>
              <w:rPr>
                <w:b/>
                <w:bCs/>
              </w:rPr>
            </w:pPr>
            <w:r>
              <w:rPr>
                <w:b/>
                <w:bCs/>
              </w:rPr>
              <w:t>5</w:t>
            </w:r>
          </w:p>
        </w:tc>
        <w:tc>
          <w:tcPr>
            <w:tcW w:w="10260" w:type="dxa"/>
          </w:tcPr>
          <w:p w14:paraId="392F955E" w14:textId="77777777" w:rsidR="004A19E8" w:rsidRPr="00BC5AB7" w:rsidRDefault="004A19E8" w:rsidP="004A19E8">
            <w:pPr>
              <w:spacing w:line="240" w:lineRule="auto"/>
              <w:rPr>
                <w:rFonts w:eastAsia="Calibri"/>
                <w:kern w:val="2"/>
                <w14:ligatures w14:val="standardContextual"/>
              </w:rPr>
            </w:pPr>
            <w:r w:rsidRPr="33E90D71">
              <w:rPr>
                <w:rFonts w:eastAsia="Calibri"/>
                <w:kern w:val="2"/>
                <w14:ligatures w14:val="standardContextual"/>
              </w:rPr>
              <w:t>"</w:t>
            </w:r>
            <w:r w:rsidRPr="33E90D71">
              <w:rPr>
                <w:rFonts w:eastAsia="Calibri"/>
                <w:b/>
                <w:bCs/>
                <w:kern w:val="2"/>
                <w14:ligatures w14:val="standardContextual"/>
              </w:rPr>
              <w:t>Document</w:t>
            </w:r>
            <w:r w:rsidRPr="33E90D71">
              <w:rPr>
                <w:rFonts w:eastAsia="Calibri"/>
                <w:kern w:val="2"/>
                <w14:ligatures w14:val="standardContextual"/>
              </w:rPr>
              <w:t xml:space="preserve">" means any physical thing containing information, including without limitation of the generality of the foregoing any affidavit, agreement of any kind (or memorandum thereof), analysis, application, appointment calendar, appraisal, assignment, audit, bankbook, bank statement, bill, bill of lading, bill of sale, blueprint, book of account, bulletin, cancelled check, card, certificate (of any kind), chart, check, checkbook, check stub, compilation of data or statistics, computer input or output material (including but not limited to any computer program, printout or plotter output), computer storage device (including but not limited to any magnetic tape, paper tape, magnetic disk, magnetic card, punch card, mass storage device, diskette, floppy disk, core storage or other computer memory), contract, correspondence (sent or received), data sheet, diagram, diary, diploma, drawing, evaluation, examination or examination results, film (whether or not developed), financial statement, financing statement, forecasting or projection form (whether or not filled out), graph, instructions, instrument (including but not limited to any negotiable or non-negotiable instrument), inventory, invoice, ledger or ledger sheet, list, log or logbook, manuscript, map, memorandum, message (including but not limited to any report of any telephone conversation, conference or other conversation), microfilm, notebook, note or notes or summarization of any communication (including but not limited to any conversation, telephone conversation, personal interview or conference), notes or summarizations of any meeting (including but not limited to any negotiations, class, seminar, conference, rally, convention, lecture, sessions or formal or informal discussion), outline, painting, paper, patent or patent application, photograph or photographic negative (including but not limited to any x-ray, slide, movie or videotape), plans, planning materials, preliminary drawing, promissory note or other evidence of indebtedness, position paper, prospectus, publication (including but not limited to any book, booklet, circular, magazine, newspaper, pamphlet or periodical), purchase order, questionnaire, raw or uncompiled data or statistics, receipt, recording of any kind (whether or not transcribed), register, report, schedule, schematic scroll, specifications, statement, study, survey, tablet, telegram (sent or received), telex, test or test results, ticket or ticket stub, voucher, warrant, working paper, writing, or other data compilation from which information can be obtained or translated through detection devices to reason- able usable form when translated through detection devices to reasonable usable form when translation is practicable or necessary, and includes any original, draft (with or without notes or changes thereon) or copy (with or without notes or changes thereon) of any of the foregoing. Any such document bearing on any portion thereof any mark (including but not limited to initials, stamped indicia, comments, or notations of any character) not a part of the original test or photographic reproduction thereof, is to be considered as a separate document. </w:t>
            </w:r>
          </w:p>
          <w:p w14:paraId="49C1D3A8" w14:textId="77777777" w:rsidR="00410B36" w:rsidRPr="00BC5AB7" w:rsidRDefault="00410B36" w:rsidP="00500B30">
            <w:pPr>
              <w:spacing w:line="240" w:lineRule="auto"/>
              <w:rPr>
                <w:rFonts w:eastAsia="Calibri"/>
                <w:kern w:val="2"/>
                <w:szCs w:val="26"/>
                <w14:ligatures w14:val="standardContextual"/>
              </w:rPr>
            </w:pPr>
          </w:p>
        </w:tc>
      </w:tr>
      <w:tr w:rsidR="00410B36" w14:paraId="069D598B" w14:textId="77777777" w:rsidTr="00500B30">
        <w:tc>
          <w:tcPr>
            <w:tcW w:w="535" w:type="dxa"/>
          </w:tcPr>
          <w:p w14:paraId="0E3D2AE0" w14:textId="5D80CD63" w:rsidR="00410B36" w:rsidRDefault="00410B36" w:rsidP="00500B30">
            <w:pPr>
              <w:spacing w:line="476" w:lineRule="exact"/>
              <w:jc w:val="center"/>
              <w:rPr>
                <w:b/>
                <w:bCs/>
              </w:rPr>
            </w:pPr>
            <w:r>
              <w:rPr>
                <w:b/>
                <w:bCs/>
              </w:rPr>
              <w:t>6</w:t>
            </w:r>
          </w:p>
        </w:tc>
        <w:tc>
          <w:tcPr>
            <w:tcW w:w="10260" w:type="dxa"/>
          </w:tcPr>
          <w:p w14:paraId="1EFFF40D" w14:textId="77777777" w:rsidR="004A19E8" w:rsidRDefault="004A19E8" w:rsidP="004A19E8">
            <w:pPr>
              <w:spacing w:line="240" w:lineRule="auto"/>
              <w:rPr>
                <w:rFonts w:eastAsia="Calibri"/>
                <w:b/>
                <w:bCs/>
                <w:kern w:val="2"/>
                <w:szCs w:val="26"/>
                <w14:ligatures w14:val="standardContextual"/>
              </w:rPr>
            </w:pPr>
          </w:p>
          <w:p w14:paraId="5C425E0E" w14:textId="77777777" w:rsidR="004A19E8" w:rsidRPr="00BC5AB7" w:rsidRDefault="004A19E8" w:rsidP="004A19E8">
            <w:pPr>
              <w:spacing w:line="240" w:lineRule="auto"/>
              <w:rPr>
                <w:rFonts w:eastAsia="Calibri"/>
                <w:kern w:val="2"/>
                <w:szCs w:val="26"/>
                <w14:ligatures w14:val="standardContextual"/>
              </w:rPr>
            </w:pPr>
            <w:r w:rsidRPr="00BC5AB7">
              <w:rPr>
                <w:rFonts w:eastAsia="Calibri"/>
                <w:b/>
                <w:bCs/>
                <w:kern w:val="2"/>
                <w:szCs w:val="26"/>
                <w14:ligatures w14:val="standardContextual"/>
              </w:rPr>
              <w:lastRenderedPageBreak/>
              <w:t>“Identity”</w:t>
            </w:r>
            <w:r w:rsidRPr="00BC5AB7">
              <w:rPr>
                <w:rFonts w:eastAsia="Calibri"/>
                <w:kern w:val="2"/>
                <w:szCs w:val="26"/>
                <w14:ligatures w14:val="standardContextual"/>
              </w:rPr>
              <w:t xml:space="preserve"> as used herein with respect to a document shall be read to require a statement of all the following information relative to such document: (1) title; (2) nature and subject matter; (3) date; (4) author; (5) addresses; (6) file number; or other identifying mark or code; (7) location by room, building, address, city and state; (8) identification of custodian; and (9) whether or not it is claimed that such document is privileged, and if so, the type of privilege claimed and a statement of all the circumstances which will be relied upon to support such claim of privilege. </w:t>
            </w:r>
          </w:p>
          <w:p w14:paraId="5BA290E4" w14:textId="77777777" w:rsidR="00410B36" w:rsidRPr="00BC5AB7" w:rsidRDefault="00410B36" w:rsidP="004A19E8">
            <w:pPr>
              <w:spacing w:line="240" w:lineRule="auto"/>
              <w:rPr>
                <w:rFonts w:eastAsia="Calibri"/>
                <w:kern w:val="2"/>
                <w:szCs w:val="26"/>
                <w14:ligatures w14:val="standardContextual"/>
              </w:rPr>
            </w:pPr>
          </w:p>
        </w:tc>
      </w:tr>
      <w:tr w:rsidR="00410B36" w14:paraId="27170710" w14:textId="77777777" w:rsidTr="00500B30">
        <w:tc>
          <w:tcPr>
            <w:tcW w:w="535" w:type="dxa"/>
          </w:tcPr>
          <w:p w14:paraId="758DEA49" w14:textId="3976AC4E" w:rsidR="00410B36" w:rsidRDefault="00410B36" w:rsidP="00500B30">
            <w:pPr>
              <w:spacing w:line="476" w:lineRule="exact"/>
              <w:jc w:val="center"/>
              <w:rPr>
                <w:b/>
                <w:bCs/>
              </w:rPr>
            </w:pPr>
            <w:r>
              <w:rPr>
                <w:b/>
                <w:bCs/>
              </w:rPr>
              <w:lastRenderedPageBreak/>
              <w:t>7</w:t>
            </w:r>
          </w:p>
        </w:tc>
        <w:tc>
          <w:tcPr>
            <w:tcW w:w="10260" w:type="dxa"/>
          </w:tcPr>
          <w:p w14:paraId="6061E83B" w14:textId="4362C895" w:rsidR="00410B36" w:rsidRPr="00BC5AB7" w:rsidRDefault="004A19E8" w:rsidP="00500B30">
            <w:pPr>
              <w:spacing w:line="240" w:lineRule="auto"/>
              <w:rPr>
                <w:rFonts w:eastAsia="Calibri"/>
                <w:kern w:val="2"/>
                <w:szCs w:val="26"/>
                <w14:ligatures w14:val="standardContextual"/>
              </w:rPr>
            </w:pPr>
            <w:r>
              <w:rPr>
                <w:rFonts w:eastAsia="Calibri"/>
                <w:kern w:val="2"/>
                <w:szCs w:val="26"/>
                <w14:ligatures w14:val="standardContextual"/>
              </w:rPr>
              <w:t>Other terms that need to be defined- insert …</w:t>
            </w:r>
          </w:p>
        </w:tc>
      </w:tr>
    </w:tbl>
    <w:p w14:paraId="6E330589" w14:textId="2FF7E535" w:rsidR="00410B36" w:rsidRDefault="00410B36" w:rsidP="00410B36">
      <w:pPr>
        <w:spacing w:line="240" w:lineRule="auto"/>
        <w:jc w:val="center"/>
        <w:rPr>
          <w:rFonts w:eastAsia="Calibri"/>
          <w:b/>
          <w:bCs/>
          <w:kern w:val="2"/>
          <w:u w:val="single"/>
          <w14:ligatures w14:val="standardContextual"/>
        </w:rPr>
      </w:pPr>
      <w:r w:rsidRPr="3281B724">
        <w:rPr>
          <w:rFonts w:eastAsia="Calibri"/>
          <w:b/>
          <w:bCs/>
          <w:kern w:val="2"/>
          <w:u w:val="single"/>
          <w14:ligatures w14:val="standardContextual"/>
        </w:rPr>
        <w:t>REQUEST FOR ADMISSIONS</w:t>
      </w:r>
    </w:p>
    <w:p w14:paraId="0FD01DC4" w14:textId="09F3477A" w:rsidR="00410B36" w:rsidRPr="00410B36" w:rsidRDefault="00410B36" w:rsidP="00410B36">
      <w:pPr>
        <w:spacing w:line="240" w:lineRule="auto"/>
        <w:jc w:val="center"/>
        <w:rPr>
          <w:rFonts w:eastAsia="Calibri"/>
          <w:i/>
          <w:iCs/>
          <w:kern w:val="2"/>
          <w:szCs w:val="26"/>
          <w14:ligatures w14:val="standardContextual"/>
        </w:rPr>
      </w:pPr>
      <w:r>
        <w:rPr>
          <w:rFonts w:eastAsia="Calibri"/>
          <w:b/>
          <w:bCs/>
          <w:kern w:val="2"/>
          <w14:ligatures w14:val="standardContextual"/>
        </w:rPr>
        <w:t>**</w:t>
      </w:r>
      <w:r>
        <w:rPr>
          <w:rFonts w:eastAsia="Calibri"/>
          <w:b/>
          <w:bCs/>
          <w:i/>
          <w:iCs/>
          <w:kern w:val="2"/>
          <w14:ligatures w14:val="standardContextual"/>
        </w:rPr>
        <w:t>For Demonstrative Purposes Only- Customize to the Needs of Your Case**</w:t>
      </w:r>
    </w:p>
    <w:tbl>
      <w:tblPr>
        <w:tblStyle w:val="TableGrid"/>
        <w:tblW w:w="10795" w:type="dxa"/>
        <w:tblLayout w:type="fixed"/>
        <w:tblLook w:val="06A0" w:firstRow="1" w:lastRow="0" w:firstColumn="1" w:lastColumn="0" w:noHBand="1" w:noVBand="1"/>
      </w:tblPr>
      <w:tblGrid>
        <w:gridCol w:w="3045"/>
        <w:gridCol w:w="1215"/>
        <w:gridCol w:w="1065"/>
        <w:gridCol w:w="5470"/>
      </w:tblGrid>
      <w:tr w:rsidR="00410B36" w14:paraId="6B12E47B" w14:textId="77777777" w:rsidTr="00410B36">
        <w:trPr>
          <w:trHeight w:val="300"/>
        </w:trPr>
        <w:tc>
          <w:tcPr>
            <w:tcW w:w="3045" w:type="dxa"/>
            <w:shd w:val="clear" w:color="auto" w:fill="000000" w:themeFill="text1"/>
          </w:tcPr>
          <w:p w14:paraId="36684AE3" w14:textId="77777777" w:rsidR="00410B36" w:rsidRPr="00410B36" w:rsidRDefault="00410B36" w:rsidP="00500B30">
            <w:pPr>
              <w:rPr>
                <w:rFonts w:eastAsia="Calibri"/>
                <w:b/>
                <w:bCs/>
                <w:color w:val="FFFFFF" w:themeColor="background1"/>
                <w:u w:val="single"/>
              </w:rPr>
            </w:pPr>
            <w:r w:rsidRPr="00410B36">
              <w:rPr>
                <w:rFonts w:eastAsia="Calibri"/>
                <w:b/>
                <w:bCs/>
                <w:color w:val="FFFFFF" w:themeColor="background1"/>
                <w:u w:val="single"/>
              </w:rPr>
              <w:t>QUESTION</w:t>
            </w:r>
          </w:p>
        </w:tc>
        <w:tc>
          <w:tcPr>
            <w:tcW w:w="1215" w:type="dxa"/>
            <w:shd w:val="clear" w:color="auto" w:fill="000000" w:themeFill="text1"/>
          </w:tcPr>
          <w:p w14:paraId="5A0DB284" w14:textId="77777777" w:rsidR="00410B36" w:rsidRPr="00410B36" w:rsidRDefault="00410B36" w:rsidP="00500B30">
            <w:pPr>
              <w:rPr>
                <w:rFonts w:eastAsia="Calibri"/>
                <w:b/>
                <w:bCs/>
                <w:color w:val="FFFFFF" w:themeColor="background1"/>
                <w:u w:val="single"/>
              </w:rPr>
            </w:pPr>
            <w:r w:rsidRPr="00410B36">
              <w:rPr>
                <w:rFonts w:eastAsia="Calibri"/>
                <w:b/>
                <w:bCs/>
                <w:color w:val="FFFFFF" w:themeColor="background1"/>
                <w:u w:val="single"/>
              </w:rPr>
              <w:t>ADMIT</w:t>
            </w:r>
          </w:p>
        </w:tc>
        <w:tc>
          <w:tcPr>
            <w:tcW w:w="1065" w:type="dxa"/>
            <w:shd w:val="clear" w:color="auto" w:fill="000000" w:themeFill="text1"/>
          </w:tcPr>
          <w:p w14:paraId="5A8659CD" w14:textId="77777777" w:rsidR="00410B36" w:rsidRPr="00410B36" w:rsidRDefault="00410B36" w:rsidP="00500B30">
            <w:pPr>
              <w:rPr>
                <w:rFonts w:eastAsia="Calibri"/>
                <w:b/>
                <w:bCs/>
                <w:color w:val="FFFFFF" w:themeColor="background1"/>
                <w:u w:val="single"/>
              </w:rPr>
            </w:pPr>
            <w:r w:rsidRPr="00410B36">
              <w:rPr>
                <w:rFonts w:eastAsia="Calibri"/>
                <w:b/>
                <w:bCs/>
                <w:color w:val="FFFFFF" w:themeColor="background1"/>
                <w:u w:val="single"/>
              </w:rPr>
              <w:t>DENY</w:t>
            </w:r>
          </w:p>
        </w:tc>
        <w:tc>
          <w:tcPr>
            <w:tcW w:w="5470" w:type="dxa"/>
            <w:shd w:val="clear" w:color="auto" w:fill="000000" w:themeFill="text1"/>
          </w:tcPr>
          <w:p w14:paraId="1F9A0AEE" w14:textId="0BEA5196" w:rsidR="00410B36" w:rsidRPr="00410B36" w:rsidRDefault="00410B36" w:rsidP="00500B30">
            <w:pPr>
              <w:rPr>
                <w:rFonts w:eastAsia="Calibri"/>
                <w:b/>
                <w:bCs/>
                <w:color w:val="FFFFFF" w:themeColor="background1"/>
              </w:rPr>
            </w:pPr>
            <w:r w:rsidRPr="00410B36">
              <w:rPr>
                <w:rFonts w:eastAsia="Calibri"/>
                <w:b/>
                <w:bCs/>
                <w:color w:val="FFFFFF" w:themeColor="background1"/>
                <w:u w:val="single"/>
              </w:rPr>
              <w:t>REASON:</w:t>
            </w:r>
            <w:r w:rsidRPr="00410B36">
              <w:rPr>
                <w:rFonts w:eastAsia="Calibri"/>
                <w:b/>
                <w:bCs/>
                <w:color w:val="FFFFFF" w:themeColor="background1"/>
              </w:rPr>
              <w:t xml:space="preserve"> </w:t>
            </w:r>
          </w:p>
          <w:p w14:paraId="201F47D1" w14:textId="3748A16A" w:rsidR="00410B36" w:rsidRPr="00410B36" w:rsidRDefault="00410B36" w:rsidP="00500B30">
            <w:pPr>
              <w:rPr>
                <w:rFonts w:eastAsia="Calibri"/>
                <w:b/>
                <w:bCs/>
                <w:color w:val="FFFFFF" w:themeColor="background1"/>
                <w:u w:val="single"/>
              </w:rPr>
            </w:pPr>
            <w:r w:rsidRPr="00410B36">
              <w:rPr>
                <w:rFonts w:eastAsia="Calibri"/>
                <w:color w:val="FFFFFF" w:themeColor="background1"/>
              </w:rPr>
              <w:t>If denied or conditionally admitted, please state every fact relied upon in entering your denial or conditional admission.</w:t>
            </w:r>
          </w:p>
        </w:tc>
      </w:tr>
      <w:tr w:rsidR="00410B36" w14:paraId="48809C22" w14:textId="77777777" w:rsidTr="00410B36">
        <w:trPr>
          <w:trHeight w:val="300"/>
        </w:trPr>
        <w:tc>
          <w:tcPr>
            <w:tcW w:w="3045" w:type="dxa"/>
          </w:tcPr>
          <w:p w14:paraId="4ED42E6E" w14:textId="19DB3BFE" w:rsidR="00410B36" w:rsidRDefault="00410B36" w:rsidP="00500B30">
            <w:pPr>
              <w:spacing w:line="240" w:lineRule="auto"/>
              <w:rPr>
                <w:rFonts w:eastAsia="Calibri"/>
                <w:b/>
                <w:bCs/>
                <w:u w:val="single"/>
              </w:rPr>
            </w:pPr>
            <w:r>
              <w:rPr>
                <w:rFonts w:eastAsia="Calibri"/>
              </w:rPr>
              <w:t>I have consumed an alcoholic beverage in the last 30 days.</w:t>
            </w:r>
          </w:p>
        </w:tc>
        <w:tc>
          <w:tcPr>
            <w:tcW w:w="1215" w:type="dxa"/>
          </w:tcPr>
          <w:p w14:paraId="3D061398" w14:textId="77777777" w:rsidR="00410B36" w:rsidRDefault="00410B36" w:rsidP="00500B30">
            <w:pPr>
              <w:rPr>
                <w:rFonts w:eastAsia="Calibri"/>
                <w:b/>
                <w:bCs/>
                <w:u w:val="single"/>
              </w:rPr>
            </w:pPr>
          </w:p>
        </w:tc>
        <w:tc>
          <w:tcPr>
            <w:tcW w:w="1065" w:type="dxa"/>
          </w:tcPr>
          <w:p w14:paraId="2D2A7BB2" w14:textId="77777777" w:rsidR="00410B36" w:rsidRDefault="00410B36" w:rsidP="00500B30">
            <w:pPr>
              <w:rPr>
                <w:rFonts w:eastAsia="Calibri"/>
                <w:b/>
                <w:bCs/>
                <w:u w:val="single"/>
              </w:rPr>
            </w:pPr>
          </w:p>
        </w:tc>
        <w:tc>
          <w:tcPr>
            <w:tcW w:w="5470" w:type="dxa"/>
          </w:tcPr>
          <w:p w14:paraId="51D82E76" w14:textId="77777777" w:rsidR="00410B36" w:rsidRDefault="00410B36" w:rsidP="00500B30">
            <w:pPr>
              <w:rPr>
                <w:rFonts w:eastAsia="Calibri"/>
              </w:rPr>
            </w:pPr>
          </w:p>
          <w:p w14:paraId="6D7B33B0" w14:textId="77777777" w:rsidR="00410B36" w:rsidRDefault="00410B36" w:rsidP="00500B30">
            <w:pPr>
              <w:rPr>
                <w:rFonts w:eastAsia="Calibri"/>
              </w:rPr>
            </w:pPr>
          </w:p>
          <w:p w14:paraId="2A7AEA70" w14:textId="77777777" w:rsidR="00410B36" w:rsidRDefault="00410B36" w:rsidP="00500B30">
            <w:pPr>
              <w:rPr>
                <w:rFonts w:eastAsia="Calibri"/>
              </w:rPr>
            </w:pPr>
          </w:p>
        </w:tc>
      </w:tr>
      <w:tr w:rsidR="00410B36" w14:paraId="634C2476" w14:textId="77777777" w:rsidTr="00410B36">
        <w:trPr>
          <w:trHeight w:val="300"/>
        </w:trPr>
        <w:tc>
          <w:tcPr>
            <w:tcW w:w="3045" w:type="dxa"/>
          </w:tcPr>
          <w:p w14:paraId="08F2AF34" w14:textId="671E8B84" w:rsidR="00410B36" w:rsidRDefault="00410B36" w:rsidP="00500B30">
            <w:pPr>
              <w:rPr>
                <w:rFonts w:eastAsia="Calibri"/>
              </w:rPr>
            </w:pPr>
            <w:r w:rsidRPr="3281B724">
              <w:rPr>
                <w:rFonts w:eastAsia="Calibri"/>
              </w:rPr>
              <w:t xml:space="preserve">I </w:t>
            </w:r>
            <w:r>
              <w:rPr>
                <w:rFonts w:eastAsia="Calibri"/>
              </w:rPr>
              <w:t>have taken prescription medications that were not prescribed to me.</w:t>
            </w:r>
          </w:p>
        </w:tc>
        <w:tc>
          <w:tcPr>
            <w:tcW w:w="1215" w:type="dxa"/>
          </w:tcPr>
          <w:p w14:paraId="6138121D" w14:textId="77777777" w:rsidR="00410B36" w:rsidRDefault="00410B36" w:rsidP="00500B30">
            <w:pPr>
              <w:rPr>
                <w:rFonts w:eastAsia="Calibri"/>
                <w:b/>
                <w:bCs/>
                <w:u w:val="single"/>
              </w:rPr>
            </w:pPr>
          </w:p>
        </w:tc>
        <w:tc>
          <w:tcPr>
            <w:tcW w:w="1065" w:type="dxa"/>
          </w:tcPr>
          <w:p w14:paraId="3F1BD387" w14:textId="77777777" w:rsidR="00410B36" w:rsidRDefault="00410B36" w:rsidP="00500B30">
            <w:pPr>
              <w:rPr>
                <w:rFonts w:eastAsia="Calibri"/>
                <w:b/>
                <w:bCs/>
                <w:u w:val="single"/>
              </w:rPr>
            </w:pPr>
          </w:p>
        </w:tc>
        <w:tc>
          <w:tcPr>
            <w:tcW w:w="5470" w:type="dxa"/>
          </w:tcPr>
          <w:p w14:paraId="298EB896" w14:textId="77777777" w:rsidR="00410B36" w:rsidRDefault="00410B36" w:rsidP="00500B30">
            <w:pPr>
              <w:rPr>
                <w:rFonts w:eastAsia="Calibri"/>
                <w:b/>
                <w:bCs/>
                <w:u w:val="single"/>
              </w:rPr>
            </w:pPr>
          </w:p>
        </w:tc>
      </w:tr>
      <w:tr w:rsidR="00410B36" w14:paraId="4043FAAC" w14:textId="77777777" w:rsidTr="00410B36">
        <w:trPr>
          <w:trHeight w:val="300"/>
        </w:trPr>
        <w:tc>
          <w:tcPr>
            <w:tcW w:w="3045" w:type="dxa"/>
          </w:tcPr>
          <w:p w14:paraId="7B1FB820" w14:textId="564E06F8" w:rsidR="00410B36" w:rsidRPr="00410B36" w:rsidRDefault="00410B36" w:rsidP="00500B30">
            <w:pPr>
              <w:rPr>
                <w:rFonts w:eastAsia="Calibri"/>
              </w:rPr>
            </w:pPr>
            <w:r>
              <w:rPr>
                <w:rFonts w:eastAsia="Calibri"/>
              </w:rPr>
              <w:t>I have driven under the influence while the minor children were in my care.</w:t>
            </w:r>
          </w:p>
        </w:tc>
        <w:tc>
          <w:tcPr>
            <w:tcW w:w="1215" w:type="dxa"/>
          </w:tcPr>
          <w:p w14:paraId="0AE7AE19" w14:textId="77777777" w:rsidR="00410B36" w:rsidRDefault="00410B36" w:rsidP="00500B30">
            <w:pPr>
              <w:rPr>
                <w:rFonts w:eastAsia="Calibri"/>
                <w:b/>
                <w:bCs/>
                <w:u w:val="single"/>
              </w:rPr>
            </w:pPr>
          </w:p>
        </w:tc>
        <w:tc>
          <w:tcPr>
            <w:tcW w:w="1065" w:type="dxa"/>
          </w:tcPr>
          <w:p w14:paraId="750E9BF8" w14:textId="77777777" w:rsidR="00410B36" w:rsidRDefault="00410B36" w:rsidP="00500B30">
            <w:pPr>
              <w:rPr>
                <w:rFonts w:eastAsia="Calibri"/>
                <w:b/>
                <w:bCs/>
                <w:u w:val="single"/>
              </w:rPr>
            </w:pPr>
          </w:p>
        </w:tc>
        <w:tc>
          <w:tcPr>
            <w:tcW w:w="5470" w:type="dxa"/>
          </w:tcPr>
          <w:p w14:paraId="4C825D59" w14:textId="77777777" w:rsidR="00410B36" w:rsidRDefault="00410B36" w:rsidP="00500B30">
            <w:pPr>
              <w:rPr>
                <w:rFonts w:eastAsia="Calibri"/>
                <w:b/>
                <w:bCs/>
                <w:u w:val="single"/>
              </w:rPr>
            </w:pPr>
          </w:p>
        </w:tc>
      </w:tr>
    </w:tbl>
    <w:p w14:paraId="05D96301" w14:textId="77777777" w:rsidR="00687ED9" w:rsidRPr="0010692A" w:rsidRDefault="00687ED9" w:rsidP="005B70F6">
      <w:pPr>
        <w:shd w:val="clear" w:color="auto" w:fill="FFFFFF" w:themeFill="background1"/>
        <w:spacing w:line="240" w:lineRule="exact"/>
        <w:ind w:right="1440"/>
        <w:jc w:val="both"/>
        <w:rPr>
          <w:color w:val="212121"/>
          <w:sz w:val="24"/>
        </w:rPr>
      </w:pPr>
    </w:p>
    <w:tbl>
      <w:tblPr>
        <w:tblStyle w:val="TableGrid"/>
        <w:tblW w:w="0" w:type="auto"/>
        <w:tblLook w:val="04A0" w:firstRow="1" w:lastRow="0" w:firstColumn="1" w:lastColumn="0" w:noHBand="0" w:noVBand="1"/>
      </w:tblPr>
      <w:tblGrid>
        <w:gridCol w:w="2335"/>
        <w:gridCol w:w="8455"/>
      </w:tblGrid>
      <w:tr w:rsidR="00687ED9" w14:paraId="4B1B4B09" w14:textId="77777777" w:rsidTr="00500B30">
        <w:tc>
          <w:tcPr>
            <w:tcW w:w="10790" w:type="dxa"/>
            <w:gridSpan w:val="2"/>
            <w:shd w:val="clear" w:color="auto" w:fill="000000" w:themeFill="text1"/>
          </w:tcPr>
          <w:p w14:paraId="7FB7D961" w14:textId="77777777" w:rsidR="00687ED9" w:rsidRPr="004779F1" w:rsidRDefault="00687ED9" w:rsidP="00500B30">
            <w:pPr>
              <w:jc w:val="center"/>
              <w:rPr>
                <w:rFonts w:cs="Times New Roman"/>
                <w:b/>
                <w:bCs/>
                <w:sz w:val="24"/>
                <w:szCs w:val="24"/>
              </w:rPr>
            </w:pPr>
            <w:r w:rsidRPr="00B33351">
              <w:rPr>
                <w:rFonts w:cs="Times New Roman"/>
                <w:b/>
                <w:bCs/>
                <w:sz w:val="24"/>
                <w:szCs w:val="24"/>
              </w:rPr>
              <w:t>I CERTIFY THIS IS TRUE AND CORRECT TO THE BEST OF MY</w:t>
            </w:r>
            <w:r>
              <w:rPr>
                <w:rFonts w:cs="Times New Roman"/>
                <w:b/>
                <w:bCs/>
                <w:sz w:val="24"/>
                <w:szCs w:val="24"/>
              </w:rPr>
              <w:t xml:space="preserve"> </w:t>
            </w:r>
            <w:r w:rsidRPr="00B33351">
              <w:rPr>
                <w:rFonts w:cs="Times New Roman"/>
                <w:b/>
                <w:bCs/>
                <w:sz w:val="24"/>
                <w:szCs w:val="24"/>
              </w:rPr>
              <w:t>KNOWLEDGE</w:t>
            </w:r>
          </w:p>
        </w:tc>
      </w:tr>
      <w:tr w:rsidR="00687ED9" w14:paraId="7C6C3770" w14:textId="77777777" w:rsidTr="00500B30">
        <w:tc>
          <w:tcPr>
            <w:tcW w:w="2335" w:type="dxa"/>
          </w:tcPr>
          <w:p w14:paraId="711A6837" w14:textId="77777777" w:rsidR="00687ED9" w:rsidRPr="004779F1" w:rsidRDefault="00687ED9" w:rsidP="00500B30">
            <w:pPr>
              <w:spacing w:line="480" w:lineRule="exact"/>
              <w:rPr>
                <w:rFonts w:eastAsia="Calibri"/>
                <w:b/>
                <w:bCs/>
                <w:kern w:val="2"/>
                <w14:ligatures w14:val="standardContextual"/>
              </w:rPr>
            </w:pPr>
            <w:r w:rsidRPr="004779F1">
              <w:rPr>
                <w:rFonts w:eastAsia="Calibri"/>
                <w:b/>
                <w:bCs/>
                <w:kern w:val="2"/>
                <w14:ligatures w14:val="standardContextual"/>
              </w:rPr>
              <w:t>DATE:</w:t>
            </w:r>
          </w:p>
        </w:tc>
        <w:tc>
          <w:tcPr>
            <w:tcW w:w="8455" w:type="dxa"/>
          </w:tcPr>
          <w:p w14:paraId="1D1CFEEB" w14:textId="77777777" w:rsidR="00687ED9" w:rsidRDefault="00687ED9" w:rsidP="00500B30">
            <w:pPr>
              <w:spacing w:line="480" w:lineRule="exact"/>
              <w:rPr>
                <w:rFonts w:eastAsia="Calibri"/>
                <w:kern w:val="2"/>
                <w14:ligatures w14:val="standardContextual"/>
              </w:rPr>
            </w:pPr>
          </w:p>
        </w:tc>
      </w:tr>
      <w:tr w:rsidR="00687ED9" w14:paraId="5B90096C" w14:textId="77777777" w:rsidTr="00500B30">
        <w:tc>
          <w:tcPr>
            <w:tcW w:w="2335" w:type="dxa"/>
          </w:tcPr>
          <w:p w14:paraId="5E97BB1F" w14:textId="77777777" w:rsidR="00687ED9" w:rsidRPr="004779F1" w:rsidRDefault="00687ED9" w:rsidP="00500B30">
            <w:pPr>
              <w:spacing w:line="480" w:lineRule="exact"/>
              <w:rPr>
                <w:rFonts w:eastAsia="Calibri"/>
                <w:b/>
                <w:bCs/>
                <w:kern w:val="2"/>
                <w14:ligatures w14:val="standardContextual"/>
              </w:rPr>
            </w:pPr>
            <w:r w:rsidRPr="004779F1">
              <w:rPr>
                <w:rFonts w:eastAsia="Calibri"/>
                <w:b/>
                <w:bCs/>
                <w:kern w:val="2"/>
                <w14:ligatures w14:val="standardContextual"/>
              </w:rPr>
              <w:t>NAME:</w:t>
            </w:r>
          </w:p>
        </w:tc>
        <w:tc>
          <w:tcPr>
            <w:tcW w:w="8455" w:type="dxa"/>
          </w:tcPr>
          <w:p w14:paraId="7DF282C7" w14:textId="77777777" w:rsidR="00687ED9" w:rsidRDefault="00687ED9" w:rsidP="00500B30">
            <w:pPr>
              <w:spacing w:line="480" w:lineRule="exact"/>
              <w:rPr>
                <w:rFonts w:eastAsia="Calibri"/>
                <w:kern w:val="2"/>
                <w14:ligatures w14:val="standardContextual"/>
              </w:rPr>
            </w:pPr>
          </w:p>
        </w:tc>
      </w:tr>
      <w:tr w:rsidR="00687ED9" w14:paraId="3FC1AD8D" w14:textId="77777777" w:rsidTr="00500B30">
        <w:tc>
          <w:tcPr>
            <w:tcW w:w="2335" w:type="dxa"/>
          </w:tcPr>
          <w:p w14:paraId="3FC65B43" w14:textId="77777777" w:rsidR="00687ED9" w:rsidRPr="004779F1" w:rsidRDefault="00687ED9" w:rsidP="00500B30">
            <w:pPr>
              <w:spacing w:line="480" w:lineRule="exact"/>
              <w:rPr>
                <w:rFonts w:eastAsia="Calibri"/>
                <w:b/>
                <w:bCs/>
                <w:kern w:val="2"/>
                <w14:ligatures w14:val="standardContextual"/>
              </w:rPr>
            </w:pPr>
            <w:r w:rsidRPr="004779F1">
              <w:rPr>
                <w:rFonts w:eastAsia="Calibri"/>
                <w:b/>
                <w:bCs/>
                <w:kern w:val="2"/>
                <w14:ligatures w14:val="standardContextual"/>
              </w:rPr>
              <w:t>ROLE:</w:t>
            </w:r>
          </w:p>
        </w:tc>
        <w:tc>
          <w:tcPr>
            <w:tcW w:w="8455" w:type="dxa"/>
          </w:tcPr>
          <w:p w14:paraId="37A7E9D0" w14:textId="77777777" w:rsidR="00687ED9" w:rsidRDefault="00687ED9" w:rsidP="00500B30">
            <w:pPr>
              <w:spacing w:line="480" w:lineRule="exact"/>
              <w:rPr>
                <w:rFonts w:eastAsia="Calibri"/>
                <w:kern w:val="2"/>
                <w14:ligatures w14:val="standardContextual"/>
              </w:rPr>
            </w:pPr>
          </w:p>
        </w:tc>
      </w:tr>
      <w:tr w:rsidR="00687ED9" w14:paraId="33803021" w14:textId="77777777" w:rsidTr="00500B30">
        <w:tc>
          <w:tcPr>
            <w:tcW w:w="2335" w:type="dxa"/>
          </w:tcPr>
          <w:p w14:paraId="042BBDA9" w14:textId="77777777" w:rsidR="00687ED9" w:rsidRPr="004779F1" w:rsidRDefault="00687ED9" w:rsidP="00500B30">
            <w:pPr>
              <w:spacing w:line="480" w:lineRule="exact"/>
              <w:rPr>
                <w:rFonts w:eastAsia="Calibri"/>
                <w:b/>
                <w:bCs/>
                <w:kern w:val="2"/>
                <w14:ligatures w14:val="standardContextual"/>
              </w:rPr>
            </w:pPr>
            <w:r w:rsidRPr="004779F1">
              <w:rPr>
                <w:rFonts w:eastAsia="Calibri"/>
                <w:b/>
                <w:bCs/>
                <w:kern w:val="2"/>
                <w14:ligatures w14:val="standardContextual"/>
              </w:rPr>
              <w:t>SIGNATURE:</w:t>
            </w:r>
          </w:p>
        </w:tc>
        <w:tc>
          <w:tcPr>
            <w:tcW w:w="8455" w:type="dxa"/>
          </w:tcPr>
          <w:p w14:paraId="1D17C228" w14:textId="77777777" w:rsidR="00687ED9" w:rsidRDefault="00687ED9" w:rsidP="00500B30">
            <w:pPr>
              <w:spacing w:line="480" w:lineRule="exact"/>
              <w:rPr>
                <w:rFonts w:eastAsia="Calibri"/>
                <w:kern w:val="2"/>
                <w14:ligatures w14:val="standardContextual"/>
              </w:rPr>
            </w:pPr>
          </w:p>
        </w:tc>
      </w:tr>
    </w:tbl>
    <w:p w14:paraId="57C33349" w14:textId="77777777" w:rsidR="00687ED9" w:rsidRDefault="00687ED9" w:rsidP="00687ED9">
      <w:pPr>
        <w:rPr>
          <w:rFonts w:cs="Times New Roman"/>
          <w:b/>
          <w:bCs/>
          <w:sz w:val="24"/>
          <w:szCs w:val="24"/>
        </w:rPr>
      </w:pPr>
    </w:p>
    <w:p w14:paraId="7693546D" w14:textId="77777777" w:rsidR="00687ED9" w:rsidRPr="00B33351" w:rsidRDefault="00687ED9" w:rsidP="00687ED9">
      <w:pPr>
        <w:jc w:val="center"/>
        <w:rPr>
          <w:rFonts w:cs="Times New Roman"/>
          <w:sz w:val="24"/>
          <w:szCs w:val="24"/>
        </w:rPr>
      </w:pPr>
      <w:r>
        <w:rPr>
          <w:rFonts w:cs="Times New Roman"/>
          <w:b/>
          <w:bCs/>
          <w:sz w:val="24"/>
          <w:szCs w:val="24"/>
        </w:rPr>
        <w:t>DISTRIBUTION:</w:t>
      </w:r>
    </w:p>
    <w:tbl>
      <w:tblPr>
        <w:tblStyle w:val="TableGrid"/>
        <w:tblW w:w="10795" w:type="dxa"/>
        <w:shd w:val="clear" w:color="auto" w:fill="D9D9D9" w:themeFill="background1" w:themeFillShade="D9"/>
        <w:tblLook w:val="04A0" w:firstRow="1" w:lastRow="0" w:firstColumn="1" w:lastColumn="0" w:noHBand="0" w:noVBand="1"/>
      </w:tblPr>
      <w:tblGrid>
        <w:gridCol w:w="3685"/>
        <w:gridCol w:w="7110"/>
      </w:tblGrid>
      <w:tr w:rsidR="00687ED9" w:rsidRPr="00B33351" w14:paraId="24AD6A95" w14:textId="77777777" w:rsidTr="00687ED9">
        <w:tc>
          <w:tcPr>
            <w:tcW w:w="3685" w:type="dxa"/>
            <w:shd w:val="clear" w:color="auto" w:fill="D9D9D9" w:themeFill="background1" w:themeFillShade="D9"/>
          </w:tcPr>
          <w:p w14:paraId="0D1AE2CB" w14:textId="5A7F405F" w:rsidR="00687ED9" w:rsidRPr="00B33351" w:rsidRDefault="0045142C" w:rsidP="00500B30">
            <w:pPr>
              <w:rPr>
                <w:rFonts w:cs="Times New Roman"/>
                <w:sz w:val="24"/>
                <w:szCs w:val="24"/>
              </w:rPr>
            </w:pPr>
            <w:r>
              <w:rPr>
                <w:rFonts w:cs="Times New Roman"/>
                <w:sz w:val="24"/>
                <w:szCs w:val="24"/>
              </w:rPr>
              <w:t>DATE SERVED:</w:t>
            </w:r>
          </w:p>
        </w:tc>
        <w:tc>
          <w:tcPr>
            <w:tcW w:w="7110" w:type="dxa"/>
            <w:shd w:val="clear" w:color="auto" w:fill="FFFFFF" w:themeFill="background1"/>
          </w:tcPr>
          <w:p w14:paraId="5B7B4FB3" w14:textId="77777777" w:rsidR="00687ED9" w:rsidRPr="00B33351" w:rsidRDefault="00687ED9" w:rsidP="00500B30">
            <w:pPr>
              <w:rPr>
                <w:rFonts w:cs="Times New Roman"/>
                <w:sz w:val="24"/>
                <w:szCs w:val="24"/>
              </w:rPr>
            </w:pPr>
          </w:p>
        </w:tc>
      </w:tr>
      <w:tr w:rsidR="00687ED9" w:rsidRPr="00B33351" w14:paraId="441057EF" w14:textId="77777777" w:rsidTr="00687ED9">
        <w:tc>
          <w:tcPr>
            <w:tcW w:w="3685" w:type="dxa"/>
            <w:shd w:val="clear" w:color="auto" w:fill="D9D9D9" w:themeFill="background1" w:themeFillShade="D9"/>
          </w:tcPr>
          <w:p w14:paraId="2BDEA6D4" w14:textId="68BE09AE" w:rsidR="00687ED9" w:rsidRPr="00B33351" w:rsidRDefault="00687ED9" w:rsidP="00500B30">
            <w:pPr>
              <w:rPr>
                <w:rFonts w:cs="Times New Roman"/>
                <w:sz w:val="24"/>
                <w:szCs w:val="24"/>
              </w:rPr>
            </w:pPr>
            <w:r w:rsidRPr="00B33351">
              <w:rPr>
                <w:rFonts w:cs="Times New Roman"/>
                <w:sz w:val="24"/>
                <w:szCs w:val="24"/>
              </w:rPr>
              <w:t xml:space="preserve">HOW DID YOU </w:t>
            </w:r>
            <w:r w:rsidR="0045142C">
              <w:rPr>
                <w:rFonts w:cs="Times New Roman"/>
                <w:sz w:val="24"/>
                <w:szCs w:val="24"/>
              </w:rPr>
              <w:t>SERVE:</w:t>
            </w:r>
          </w:p>
        </w:tc>
        <w:tc>
          <w:tcPr>
            <w:tcW w:w="7110" w:type="dxa"/>
            <w:shd w:val="clear" w:color="auto" w:fill="FFFFFF" w:themeFill="background1"/>
          </w:tcPr>
          <w:p w14:paraId="02976A96" w14:textId="77777777" w:rsidR="00687ED9" w:rsidRDefault="0045142C" w:rsidP="0045142C">
            <w:pPr>
              <w:pStyle w:val="ListParagraph"/>
              <w:numPr>
                <w:ilvl w:val="0"/>
                <w:numId w:val="24"/>
              </w:numPr>
              <w:rPr>
                <w:rFonts w:cs="Times New Roman"/>
                <w:sz w:val="24"/>
                <w:szCs w:val="24"/>
              </w:rPr>
            </w:pPr>
            <w:r>
              <w:rPr>
                <w:rFonts w:cs="Times New Roman"/>
                <w:sz w:val="24"/>
                <w:szCs w:val="24"/>
              </w:rPr>
              <w:t>MAIL</w:t>
            </w:r>
          </w:p>
          <w:p w14:paraId="67920F62" w14:textId="77777777" w:rsidR="0045142C" w:rsidRDefault="0045142C" w:rsidP="0045142C">
            <w:pPr>
              <w:pStyle w:val="ListParagraph"/>
              <w:numPr>
                <w:ilvl w:val="0"/>
                <w:numId w:val="24"/>
              </w:numPr>
              <w:rPr>
                <w:rFonts w:cs="Times New Roman"/>
                <w:sz w:val="24"/>
                <w:szCs w:val="24"/>
              </w:rPr>
            </w:pPr>
            <w:r>
              <w:rPr>
                <w:rFonts w:cs="Times New Roman"/>
                <w:sz w:val="24"/>
                <w:szCs w:val="24"/>
              </w:rPr>
              <w:t>EMAIL</w:t>
            </w:r>
          </w:p>
          <w:p w14:paraId="17B2DE8C" w14:textId="767EF953" w:rsidR="0045142C" w:rsidRPr="0045142C" w:rsidRDefault="0045142C" w:rsidP="0045142C">
            <w:pPr>
              <w:pStyle w:val="ListParagraph"/>
              <w:numPr>
                <w:ilvl w:val="0"/>
                <w:numId w:val="24"/>
              </w:numPr>
              <w:rPr>
                <w:rFonts w:cs="Times New Roman"/>
                <w:sz w:val="24"/>
                <w:szCs w:val="24"/>
              </w:rPr>
            </w:pPr>
            <w:r>
              <w:rPr>
                <w:rFonts w:cs="Times New Roman"/>
                <w:sz w:val="24"/>
                <w:szCs w:val="24"/>
              </w:rPr>
              <w:t>PROCESS SERVER</w:t>
            </w:r>
          </w:p>
        </w:tc>
      </w:tr>
      <w:tr w:rsidR="00687ED9" w:rsidRPr="00B33351" w14:paraId="15931B04" w14:textId="77777777" w:rsidTr="00687ED9">
        <w:tc>
          <w:tcPr>
            <w:tcW w:w="3685" w:type="dxa"/>
            <w:shd w:val="clear" w:color="auto" w:fill="D9D9D9" w:themeFill="background1" w:themeFillShade="D9"/>
          </w:tcPr>
          <w:p w14:paraId="420A32B5" w14:textId="19D2A77B" w:rsidR="00687ED9" w:rsidRPr="00B33351" w:rsidRDefault="0045142C" w:rsidP="00500B30">
            <w:pPr>
              <w:rPr>
                <w:rFonts w:cs="Times New Roman"/>
                <w:sz w:val="24"/>
                <w:szCs w:val="24"/>
              </w:rPr>
            </w:pPr>
            <w:r>
              <w:rPr>
                <w:rFonts w:cs="Times New Roman"/>
                <w:sz w:val="24"/>
                <w:szCs w:val="24"/>
              </w:rPr>
              <w:t>WHO YOU SERVED:</w:t>
            </w:r>
            <w:r w:rsidR="00687ED9" w:rsidRPr="00B33351">
              <w:rPr>
                <w:rFonts w:cs="Times New Roman"/>
                <w:sz w:val="24"/>
                <w:szCs w:val="24"/>
              </w:rPr>
              <w:t xml:space="preserve"> </w:t>
            </w:r>
          </w:p>
        </w:tc>
        <w:tc>
          <w:tcPr>
            <w:tcW w:w="7110" w:type="dxa"/>
            <w:shd w:val="clear" w:color="auto" w:fill="FFFFFF" w:themeFill="background1"/>
          </w:tcPr>
          <w:p w14:paraId="1C481D27" w14:textId="77777777" w:rsidR="00687ED9" w:rsidRPr="00B33351" w:rsidRDefault="00687ED9" w:rsidP="00500B30">
            <w:pPr>
              <w:rPr>
                <w:rFonts w:cs="Times New Roman"/>
                <w:sz w:val="24"/>
                <w:szCs w:val="24"/>
              </w:rPr>
            </w:pPr>
          </w:p>
        </w:tc>
      </w:tr>
    </w:tbl>
    <w:p w14:paraId="36F035BB" w14:textId="77777777" w:rsidR="00687ED9" w:rsidRPr="00B33351" w:rsidRDefault="00687ED9" w:rsidP="00687ED9">
      <w:pPr>
        <w:rPr>
          <w:rFonts w:cs="Times New Roman"/>
          <w:sz w:val="24"/>
          <w:szCs w:val="24"/>
        </w:rPr>
      </w:pPr>
    </w:p>
    <w:p w14:paraId="7FF1F2E0" w14:textId="77777777" w:rsidR="003C6C6F" w:rsidRDefault="003C6C6F"/>
    <w:sectPr w:rsidR="003C6C6F" w:rsidSect="003C6C6F">
      <w:headerReference w:type="default" r:id="rId8"/>
      <w:footerReference w:type="default" r:id="rId9"/>
      <w:headerReference w:type="first" r:id="rId10"/>
      <w:footerReference w:type="first" r:id="rId11"/>
      <w:pgSz w:w="12240" w:h="15840"/>
      <w:pgMar w:top="720" w:right="720" w:bottom="720" w:left="720" w:header="720" w:footer="7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6A123" w14:textId="77777777" w:rsidR="00314EA9" w:rsidRDefault="00314EA9" w:rsidP="003C6C6F">
      <w:pPr>
        <w:spacing w:line="240" w:lineRule="auto"/>
      </w:pPr>
      <w:r>
        <w:separator/>
      </w:r>
    </w:p>
  </w:endnote>
  <w:endnote w:type="continuationSeparator" w:id="0">
    <w:p w14:paraId="73A87863" w14:textId="77777777" w:rsidR="00314EA9" w:rsidRDefault="00314EA9" w:rsidP="003C6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412753"/>
      <w:docPartObj>
        <w:docPartGallery w:val="Page Numbers (Bottom of Page)"/>
        <w:docPartUnique/>
      </w:docPartObj>
    </w:sdtPr>
    <w:sdtEndPr>
      <w:rPr>
        <w:noProof/>
        <w:sz w:val="24"/>
        <w:szCs w:val="20"/>
      </w:rPr>
    </w:sdtEndPr>
    <w:sdtContent>
      <w:sdt>
        <w:sdtPr>
          <w:id w:val="616719836"/>
          <w:docPartObj>
            <w:docPartGallery w:val="Page Numbers (Bottom of Page)"/>
            <w:docPartUnique/>
          </w:docPartObj>
        </w:sdtPr>
        <w:sdtEndPr>
          <w:rPr>
            <w:color w:val="7F7F7F" w:themeColor="background1" w:themeShade="7F"/>
            <w:spacing w:val="60"/>
          </w:rPr>
        </w:sdtEndPr>
        <w:sdtContent>
          <w:p w14:paraId="51EDF270" w14:textId="1FC589C0" w:rsidR="00477C9D" w:rsidRPr="00687ED9" w:rsidRDefault="00687ED9" w:rsidP="00687ED9">
            <w:pPr>
              <w:pStyle w:val="Footer"/>
              <w:pBdr>
                <w:top w:val="single" w:sz="4" w:space="1" w:color="D9D9D9" w:themeColor="background1" w:themeShade="D9"/>
              </w:pBdr>
              <w:rPr>
                <w:b/>
                <w:bCs/>
              </w:rPr>
            </w:pPr>
            <w:r w:rsidRPr="006F7378">
              <w:rPr>
                <w:noProof/>
                <w:color w:val="7F7F7F" w:themeColor="background1" w:themeShade="7F"/>
                <w:spacing w:val="60"/>
                <w:sz w:val="20"/>
                <w:szCs w:val="20"/>
              </w:rPr>
              <w:drawing>
                <wp:anchor distT="0" distB="0" distL="114300" distR="114300" simplePos="0" relativeHeight="251663360" behindDoc="0" locked="0" layoutInCell="1" allowOverlap="1" wp14:anchorId="399A5C52" wp14:editId="71D49685">
                  <wp:simplePos x="0" y="0"/>
                  <wp:positionH relativeFrom="margin">
                    <wp:posOffset>5072104</wp:posOffset>
                  </wp:positionH>
                  <wp:positionV relativeFrom="paragraph">
                    <wp:posOffset>66040</wp:posOffset>
                  </wp:positionV>
                  <wp:extent cx="1478280" cy="484505"/>
                  <wp:effectExtent l="0" t="0" r="7620" b="0"/>
                  <wp:wrapSquare wrapText="bothSides"/>
                  <wp:docPr id="480051679"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051679" name="Picture 3"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7378">
              <w:rPr>
                <w:sz w:val="20"/>
                <w:szCs w:val="20"/>
              </w:rPr>
              <w:fldChar w:fldCharType="begin"/>
            </w:r>
            <w:r w:rsidRPr="006F7378">
              <w:rPr>
                <w:sz w:val="20"/>
                <w:szCs w:val="20"/>
              </w:rPr>
              <w:instrText xml:space="preserve"> PAGE   \* MERGEFORMAT </w:instrText>
            </w:r>
            <w:r w:rsidRPr="006F7378">
              <w:rPr>
                <w:sz w:val="20"/>
                <w:szCs w:val="20"/>
              </w:rPr>
              <w:fldChar w:fldCharType="separate"/>
            </w:r>
            <w:r>
              <w:rPr>
                <w:sz w:val="20"/>
                <w:szCs w:val="20"/>
              </w:rPr>
              <w:t>2</w:t>
            </w:r>
            <w:r w:rsidRPr="006F7378">
              <w:rPr>
                <w:b/>
                <w:bCs/>
                <w:noProof/>
                <w:sz w:val="20"/>
                <w:szCs w:val="20"/>
              </w:rPr>
              <w:fldChar w:fldCharType="end"/>
            </w:r>
            <w:r w:rsidRPr="006F7378">
              <w:rPr>
                <w:b/>
                <w:bCs/>
                <w:sz w:val="20"/>
                <w:szCs w:val="20"/>
              </w:rPr>
              <w:t xml:space="preserve"> | </w:t>
            </w:r>
            <w:r w:rsidRPr="006F7378">
              <w:rPr>
                <w:color w:val="7F7F7F" w:themeColor="background1" w:themeShade="7F"/>
                <w:spacing w:val="60"/>
                <w:sz w:val="20"/>
                <w:szCs w:val="20"/>
              </w:rPr>
              <w:t>Page</w:t>
            </w:r>
            <w:r>
              <w:rPr>
                <w:color w:val="7F7F7F" w:themeColor="background1" w:themeShade="7F"/>
                <w:spacing w:val="60"/>
              </w:rPr>
              <w:tab/>
            </w:r>
            <w:r w:rsidRPr="006F7378">
              <w:rPr>
                <w:color w:val="7F7F7F" w:themeColor="background1" w:themeShade="7F"/>
                <w:spacing w:val="60"/>
                <w:sz w:val="20"/>
                <w:szCs w:val="20"/>
              </w:rPr>
              <w:t>©Arizona Family Law Ranch</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754256"/>
      <w:docPartObj>
        <w:docPartGallery w:val="Page Numbers (Bottom of Page)"/>
        <w:docPartUnique/>
      </w:docPartObj>
    </w:sdtPr>
    <w:sdtEndPr>
      <w:rPr>
        <w:color w:val="7F7F7F" w:themeColor="background1" w:themeShade="7F"/>
        <w:spacing w:val="60"/>
      </w:rPr>
    </w:sdtEndPr>
    <w:sdtContent>
      <w:p w14:paraId="08FE23DE" w14:textId="77777777" w:rsidR="00DE76FA" w:rsidRDefault="00DE76FA" w:rsidP="00DE76FA">
        <w:pPr>
          <w:pStyle w:val="Footer"/>
          <w:pBdr>
            <w:top w:val="single" w:sz="4" w:space="1" w:color="D9D9D9" w:themeColor="background1" w:themeShade="D9"/>
          </w:pBdr>
          <w:rPr>
            <w:b/>
            <w:bCs/>
          </w:rPr>
        </w:pPr>
        <w:r w:rsidRPr="006F7378">
          <w:rPr>
            <w:noProof/>
            <w:color w:val="7F7F7F" w:themeColor="background1" w:themeShade="7F"/>
            <w:spacing w:val="60"/>
            <w:sz w:val="20"/>
            <w:szCs w:val="20"/>
          </w:rPr>
          <w:drawing>
            <wp:anchor distT="0" distB="0" distL="114300" distR="114300" simplePos="0" relativeHeight="251665408" behindDoc="0" locked="0" layoutInCell="1" allowOverlap="1" wp14:anchorId="181525E6" wp14:editId="7E5B9941">
              <wp:simplePos x="0" y="0"/>
              <wp:positionH relativeFrom="margin">
                <wp:posOffset>5072104</wp:posOffset>
              </wp:positionH>
              <wp:positionV relativeFrom="paragraph">
                <wp:posOffset>66040</wp:posOffset>
              </wp:positionV>
              <wp:extent cx="1478280" cy="484505"/>
              <wp:effectExtent l="0" t="0" r="7620" b="0"/>
              <wp:wrapSquare wrapText="bothSides"/>
              <wp:docPr id="475172656"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051679" name="Picture 3"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7378">
          <w:rPr>
            <w:sz w:val="20"/>
            <w:szCs w:val="20"/>
          </w:rPr>
          <w:fldChar w:fldCharType="begin"/>
        </w:r>
        <w:r w:rsidRPr="006F7378">
          <w:rPr>
            <w:sz w:val="20"/>
            <w:szCs w:val="20"/>
          </w:rPr>
          <w:instrText xml:space="preserve"> PAGE   \* MERGEFORMAT </w:instrText>
        </w:r>
        <w:r w:rsidRPr="006F7378">
          <w:rPr>
            <w:sz w:val="20"/>
            <w:szCs w:val="20"/>
          </w:rPr>
          <w:fldChar w:fldCharType="separate"/>
        </w:r>
        <w:r>
          <w:rPr>
            <w:sz w:val="20"/>
            <w:szCs w:val="20"/>
          </w:rPr>
          <w:t>2</w:t>
        </w:r>
        <w:r w:rsidRPr="006F7378">
          <w:rPr>
            <w:b/>
            <w:bCs/>
            <w:noProof/>
            <w:sz w:val="20"/>
            <w:szCs w:val="20"/>
          </w:rPr>
          <w:fldChar w:fldCharType="end"/>
        </w:r>
        <w:r w:rsidRPr="006F7378">
          <w:rPr>
            <w:b/>
            <w:bCs/>
            <w:sz w:val="20"/>
            <w:szCs w:val="20"/>
          </w:rPr>
          <w:t xml:space="preserve"> | </w:t>
        </w:r>
        <w:r w:rsidRPr="006F7378">
          <w:rPr>
            <w:color w:val="7F7F7F" w:themeColor="background1" w:themeShade="7F"/>
            <w:spacing w:val="60"/>
            <w:sz w:val="20"/>
            <w:szCs w:val="20"/>
          </w:rPr>
          <w:t>Page</w:t>
        </w:r>
        <w:r>
          <w:rPr>
            <w:color w:val="7F7F7F" w:themeColor="background1" w:themeShade="7F"/>
            <w:spacing w:val="60"/>
          </w:rPr>
          <w:tab/>
        </w:r>
        <w:r w:rsidRPr="006F7378">
          <w:rPr>
            <w:color w:val="7F7F7F" w:themeColor="background1" w:themeShade="7F"/>
            <w:spacing w:val="60"/>
            <w:sz w:val="20"/>
            <w:szCs w:val="20"/>
          </w:rPr>
          <w:t>©Arizona Family Law Ranch</w:t>
        </w:r>
      </w:p>
    </w:sdtContent>
  </w:sdt>
  <w:p w14:paraId="18B2A29D" w14:textId="77777777" w:rsidR="00DE76FA" w:rsidRPr="00976140" w:rsidRDefault="00DE76FA" w:rsidP="00DE76FA">
    <w:pPr>
      <w:pStyle w:val="Footer"/>
      <w:spacing w:line="160" w:lineRule="exact"/>
      <w:rPr>
        <w:sz w:val="16"/>
        <w:szCs w:val="12"/>
      </w:rPr>
    </w:pPr>
  </w:p>
  <w:p w14:paraId="61E7DFA0" w14:textId="77777777" w:rsidR="005B70F6" w:rsidRDefault="005B7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EE7D3" w14:textId="77777777" w:rsidR="00314EA9" w:rsidRDefault="00314EA9" w:rsidP="003C6C6F">
      <w:pPr>
        <w:spacing w:line="240" w:lineRule="auto"/>
      </w:pPr>
      <w:r>
        <w:separator/>
      </w:r>
    </w:p>
  </w:footnote>
  <w:footnote w:type="continuationSeparator" w:id="0">
    <w:p w14:paraId="7BC23DA4" w14:textId="77777777" w:rsidR="00314EA9" w:rsidRDefault="00314EA9" w:rsidP="003C6C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72FD" w14:textId="44532209" w:rsidR="00477C9D" w:rsidRDefault="00000000" w:rsidP="00B35E1B">
    <w:pPr>
      <w:pStyle w:val="Header"/>
      <w:ind w:left="9"/>
    </w:pPr>
    <w:r>
      <w:rPr>
        <w:noProof/>
        <w:sz w:val="20"/>
      </w:rPr>
      <mc:AlternateContent>
        <mc:Choice Requires="wps">
          <w:drawing>
            <wp:anchor distT="0" distB="0" distL="114300" distR="114300" simplePos="0" relativeHeight="251659264" behindDoc="0" locked="0" layoutInCell="1" allowOverlap="1" wp14:anchorId="515CCA70" wp14:editId="444D8444">
              <wp:simplePos x="0" y="0"/>
              <wp:positionH relativeFrom="column">
                <wp:posOffset>-609600</wp:posOffset>
              </wp:positionH>
              <wp:positionV relativeFrom="paragraph">
                <wp:posOffset>457200</wp:posOffset>
              </wp:positionV>
              <wp:extent cx="381000" cy="845820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45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DDF4AF" w14:textId="77777777" w:rsidR="00477C9D" w:rsidRDefault="00477C9D" w:rsidP="00B35E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CCA70" id="_x0000_t202" coordsize="21600,21600" o:spt="202" path="m,l,21600r21600,l21600,xe">
              <v:stroke joinstyle="miter"/>
              <v:path gradientshapeok="t" o:connecttype="rect"/>
            </v:shapetype>
            <v:shape id="Text Box 4" o:spid="_x0000_s1026" type="#_x0000_t202" style="position:absolute;left:0;text-align:left;margin-left:-48pt;margin-top:36pt;width:30pt;height:6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" stroked="f">
              <v:textbox>
                <w:txbxContent>
                  <w:p w14:paraId="26DDF4AF" w14:textId="77777777" w:rsidR="00477C9D" w:rsidRDefault="00477C9D" w:rsidP="00B35E1B"/>
                </w:txbxContent>
              </v:textbox>
            </v:shape>
          </w:pict>
        </mc:Fallback>
      </mc:AlternateContent>
    </w:r>
  </w:p>
  <w:p w14:paraId="06465324" w14:textId="77777777" w:rsidR="00477C9D" w:rsidRPr="00807750" w:rsidRDefault="00477C9D">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FB56" w14:textId="4989CA3D" w:rsidR="00477C9D" w:rsidRDefault="00000000" w:rsidP="003C6C6F">
    <w:pPr>
      <w:pStyle w:val="Header"/>
    </w:pPr>
    <w:r>
      <w:rPr>
        <w:noProof/>
        <w:sz w:val="20"/>
      </w:rPr>
      <mc:AlternateContent>
        <mc:Choice Requires="wps">
          <w:drawing>
            <wp:anchor distT="0" distB="0" distL="114300" distR="114300" simplePos="0" relativeHeight="251661312" behindDoc="0" locked="0" layoutInCell="1" allowOverlap="1" wp14:anchorId="571749D5" wp14:editId="46205E33">
              <wp:simplePos x="0" y="0"/>
              <wp:positionH relativeFrom="column">
                <wp:posOffset>-609600</wp:posOffset>
              </wp:positionH>
              <wp:positionV relativeFrom="paragraph">
                <wp:posOffset>457200</wp:posOffset>
              </wp:positionV>
              <wp:extent cx="381000" cy="8458200"/>
              <wp:effectExtent l="0" t="0" r="0" b="0"/>
              <wp:wrapNone/>
              <wp:docPr id="14767564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45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CCAA1" w14:textId="77777777" w:rsidR="00477C9D" w:rsidRDefault="00477C9D" w:rsidP="00DC47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749D5" id="_x0000_t202" coordsize="21600,21600" o:spt="202" path="m,l,21600r21600,l21600,xe">
              <v:stroke joinstyle="miter"/>
              <v:path gradientshapeok="t" o:connecttype="rect"/>
            </v:shapetype>
            <v:shape id="_x0000_s1027" type="#_x0000_t202" style="position:absolute;margin-left:-48pt;margin-top:36pt;width:30pt;height:6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" stroked="f">
              <v:textbox>
                <w:txbxContent>
                  <w:p w14:paraId="65DCCAA1" w14:textId="77777777" w:rsidR="00477C9D" w:rsidRDefault="00477C9D" w:rsidP="00DC47CC"/>
                </w:txbxContent>
              </v:textbox>
            </v:shape>
          </w:pict>
        </mc:Fallback>
      </mc:AlternateContent>
    </w:r>
  </w:p>
  <w:p w14:paraId="53E9FD9D" w14:textId="77777777" w:rsidR="00477C9D" w:rsidRPr="00807750" w:rsidRDefault="00477C9D" w:rsidP="00DC47CC">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2FCD"/>
    <w:multiLevelType w:val="hybridMultilevel"/>
    <w:tmpl w:val="F5D44A90"/>
    <w:lvl w:ilvl="0" w:tplc="FD26568C">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201786"/>
    <w:multiLevelType w:val="hybridMultilevel"/>
    <w:tmpl w:val="6D38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A3817"/>
    <w:multiLevelType w:val="hybridMultilevel"/>
    <w:tmpl w:val="C0E21E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07F5B"/>
    <w:multiLevelType w:val="hybridMultilevel"/>
    <w:tmpl w:val="292CC80E"/>
    <w:lvl w:ilvl="0" w:tplc="F8F0C2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253EAA"/>
    <w:multiLevelType w:val="hybridMultilevel"/>
    <w:tmpl w:val="653C344A"/>
    <w:lvl w:ilvl="0" w:tplc="F8F0C21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4B53BE"/>
    <w:multiLevelType w:val="hybridMultilevel"/>
    <w:tmpl w:val="5CD85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80D4A"/>
    <w:multiLevelType w:val="hybridMultilevel"/>
    <w:tmpl w:val="138AFF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245BF"/>
    <w:multiLevelType w:val="hybridMultilevel"/>
    <w:tmpl w:val="71B6F53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E47D11"/>
    <w:multiLevelType w:val="multilevel"/>
    <w:tmpl w:val="A972EE44"/>
    <w:lvl w:ilvl="0">
      <w:start w:val="1"/>
      <w:numFmt w:val="decimal"/>
      <w:lvlText w:val="%1."/>
      <w:lvlJc w:val="left"/>
      <w:pPr>
        <w:tabs>
          <w:tab w:val="num" w:pos="1440"/>
        </w:tabs>
        <w:ind w:left="0" w:firstLine="720"/>
      </w:pPr>
      <w:rPr>
        <w:rFonts w:asciiTheme="majorHAnsi" w:eastAsiaTheme="majorEastAsia" w:hAnsiTheme="majorHAnsi" w:cstheme="majorBidi"/>
        <w:b w:val="0"/>
        <w:i w:val="0"/>
        <w:sz w:val="2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FB35C4D"/>
    <w:multiLevelType w:val="multilevel"/>
    <w:tmpl w:val="342861F8"/>
    <w:lvl w:ilvl="0">
      <w:start w:val="1"/>
      <w:numFmt w:val="lowerRoman"/>
      <w:lvlText w:val="%1."/>
      <w:lvlJc w:val="left"/>
      <w:pPr>
        <w:ind w:left="360" w:hanging="360"/>
      </w:pPr>
      <w:rPr>
        <w:rFonts w:ascii="Times New Roman" w:hAnsi="Times New Roman" w:hint="default"/>
        <w:b w:val="0"/>
        <w:i w:val="0"/>
        <w:caps w:val="0"/>
        <w:strike w:val="0"/>
        <w:dstrike w:val="0"/>
        <w:vanish w:val="0"/>
        <w:sz w:val="2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C09AC"/>
    <w:multiLevelType w:val="hybridMultilevel"/>
    <w:tmpl w:val="71B6F538"/>
    <w:lvl w:ilvl="0" w:tplc="AD68F70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8D6F0F"/>
    <w:multiLevelType w:val="hybridMultilevel"/>
    <w:tmpl w:val="B6C427B2"/>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1916B0"/>
    <w:multiLevelType w:val="hybridMultilevel"/>
    <w:tmpl w:val="1F24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25489"/>
    <w:multiLevelType w:val="hybridMultilevel"/>
    <w:tmpl w:val="A05A325C"/>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73D94"/>
    <w:multiLevelType w:val="hybridMultilevel"/>
    <w:tmpl w:val="3F981620"/>
    <w:lvl w:ilvl="0" w:tplc="F8F0C2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06A4F"/>
    <w:multiLevelType w:val="multilevel"/>
    <w:tmpl w:val="77CAE09E"/>
    <w:lvl w:ilvl="0">
      <w:start w:val="1"/>
      <w:numFmt w:val="lowerRoman"/>
      <w:lvlText w:val="%1."/>
      <w:lvlJc w:val="right"/>
      <w:pPr>
        <w:ind w:left="720" w:hanging="360"/>
      </w:pPr>
      <w:rPr>
        <w:rFonts w:hint="default"/>
        <w:b w:val="0"/>
        <w:i w:val="0"/>
        <w:caps w:val="0"/>
        <w:strike w:val="0"/>
        <w:dstrike w:val="0"/>
        <w:vanish w:val="0"/>
        <w:sz w:val="26"/>
        <w:vertAlign w:val="baseline"/>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32785E97"/>
    <w:multiLevelType w:val="multilevel"/>
    <w:tmpl w:val="A972EE44"/>
    <w:lvl w:ilvl="0">
      <w:start w:val="1"/>
      <w:numFmt w:val="decimal"/>
      <w:lvlText w:val="%1."/>
      <w:lvlJc w:val="left"/>
      <w:pPr>
        <w:tabs>
          <w:tab w:val="num" w:pos="1440"/>
        </w:tabs>
        <w:ind w:left="0" w:firstLine="720"/>
      </w:pPr>
      <w:rPr>
        <w:rFonts w:asciiTheme="majorHAnsi" w:eastAsiaTheme="majorEastAsia" w:hAnsiTheme="majorHAnsi" w:cstheme="majorBidi"/>
        <w:b w:val="0"/>
        <w:i w:val="0"/>
        <w:sz w:val="2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363B9D"/>
    <w:multiLevelType w:val="hybridMultilevel"/>
    <w:tmpl w:val="73B69AD2"/>
    <w:lvl w:ilvl="0" w:tplc="FFFFFFFF">
      <w:start w:val="1"/>
      <w:numFmt w:val="bullet"/>
      <w:lvlText w:val=""/>
      <w:lvlJc w:val="left"/>
      <w:pPr>
        <w:ind w:left="720" w:hanging="360"/>
      </w:pPr>
      <w:rPr>
        <w:rFonts w:ascii="Symbol" w:hAnsi="Symbol" w:hint="default"/>
      </w:rPr>
    </w:lvl>
    <w:lvl w:ilvl="1" w:tplc="F8F0C21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7E78F7"/>
    <w:multiLevelType w:val="hybridMultilevel"/>
    <w:tmpl w:val="C1F0924C"/>
    <w:lvl w:ilvl="0" w:tplc="F8F0C2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B66A0"/>
    <w:multiLevelType w:val="hybridMultilevel"/>
    <w:tmpl w:val="BA68AB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AA19A9"/>
    <w:multiLevelType w:val="hybridMultilevel"/>
    <w:tmpl w:val="233AE350"/>
    <w:lvl w:ilvl="0" w:tplc="F8F0C2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680AB5"/>
    <w:multiLevelType w:val="hybridMultilevel"/>
    <w:tmpl w:val="D0D4DB54"/>
    <w:lvl w:ilvl="0" w:tplc="FD26568C">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4F6CCC"/>
    <w:multiLevelType w:val="hybridMultilevel"/>
    <w:tmpl w:val="AFD61684"/>
    <w:lvl w:ilvl="0" w:tplc="FD26568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6B1DFE"/>
    <w:multiLevelType w:val="hybridMultilevel"/>
    <w:tmpl w:val="71B6F53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453A60"/>
    <w:multiLevelType w:val="hybridMultilevel"/>
    <w:tmpl w:val="ECE261F8"/>
    <w:lvl w:ilvl="0" w:tplc="F8F0C2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36314"/>
    <w:multiLevelType w:val="hybridMultilevel"/>
    <w:tmpl w:val="C98208F6"/>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FB0EBC"/>
    <w:multiLevelType w:val="hybridMultilevel"/>
    <w:tmpl w:val="27AEC056"/>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4323AF"/>
    <w:multiLevelType w:val="multilevel"/>
    <w:tmpl w:val="219E1988"/>
    <w:lvl w:ilvl="0">
      <w:start w:val="1"/>
      <w:numFmt w:val="lowerRoman"/>
      <w:lvlText w:val="%1."/>
      <w:lvlJc w:val="right"/>
      <w:pPr>
        <w:ind w:left="360" w:hanging="360"/>
      </w:pPr>
      <w:rPr>
        <w:rFonts w:hint="default"/>
        <w:b w:val="0"/>
        <w:i w:val="0"/>
        <w:caps w:val="0"/>
        <w:strike w:val="0"/>
        <w:dstrike w:val="0"/>
        <w:vanish w:val="0"/>
        <w:sz w:val="2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F0B756B"/>
    <w:multiLevelType w:val="hybridMultilevel"/>
    <w:tmpl w:val="371CB26C"/>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282DC5"/>
    <w:multiLevelType w:val="hybridMultilevel"/>
    <w:tmpl w:val="F13E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707D26"/>
    <w:multiLevelType w:val="hybridMultilevel"/>
    <w:tmpl w:val="B238BE5C"/>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9714ED"/>
    <w:multiLevelType w:val="hybridMultilevel"/>
    <w:tmpl w:val="9462E2F8"/>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FB2151"/>
    <w:multiLevelType w:val="multilevel"/>
    <w:tmpl w:val="A972EE44"/>
    <w:lvl w:ilvl="0">
      <w:start w:val="1"/>
      <w:numFmt w:val="decimal"/>
      <w:lvlText w:val="%1."/>
      <w:lvlJc w:val="left"/>
      <w:pPr>
        <w:tabs>
          <w:tab w:val="num" w:pos="1440"/>
        </w:tabs>
        <w:ind w:left="0" w:firstLine="720"/>
      </w:pPr>
      <w:rPr>
        <w:rFonts w:asciiTheme="majorHAnsi" w:eastAsiaTheme="majorEastAsia" w:hAnsiTheme="majorHAnsi" w:cstheme="majorBidi"/>
        <w:b w:val="0"/>
        <w:i w:val="0"/>
        <w:sz w:val="2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8AC5CA9"/>
    <w:multiLevelType w:val="hybridMultilevel"/>
    <w:tmpl w:val="EE2211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46423C"/>
    <w:multiLevelType w:val="hybridMultilevel"/>
    <w:tmpl w:val="87EE297C"/>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BA2085"/>
    <w:multiLevelType w:val="hybridMultilevel"/>
    <w:tmpl w:val="8C120BB0"/>
    <w:lvl w:ilvl="0" w:tplc="F8F0C2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251C16"/>
    <w:multiLevelType w:val="hybridMultilevel"/>
    <w:tmpl w:val="71B6F53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1DA7F62"/>
    <w:multiLevelType w:val="hybridMultilevel"/>
    <w:tmpl w:val="2B40C5FA"/>
    <w:lvl w:ilvl="0" w:tplc="F8F0C2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1E30A8"/>
    <w:multiLevelType w:val="multilevel"/>
    <w:tmpl w:val="ABC078FC"/>
    <w:lvl w:ilvl="0">
      <w:start w:val="1"/>
      <w:numFmt w:val="bullet"/>
      <w:lvlText w:val=""/>
      <w:lvlJc w:val="left"/>
      <w:pPr>
        <w:tabs>
          <w:tab w:val="num" w:pos="1440"/>
        </w:tabs>
        <w:ind w:left="0" w:firstLine="720"/>
      </w:pPr>
      <w:rPr>
        <w:rFonts w:ascii="Symbol" w:hAnsi="Symbol" w:hint="default"/>
        <w:b w:val="0"/>
        <w:i w:val="0"/>
        <w:sz w:val="2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4827D7C"/>
    <w:multiLevelType w:val="multilevel"/>
    <w:tmpl w:val="B27A703A"/>
    <w:lvl w:ilvl="0">
      <w:start w:val="1"/>
      <w:numFmt w:val="lowerRoman"/>
      <w:lvlText w:val="%1."/>
      <w:lvlJc w:val="right"/>
      <w:pPr>
        <w:ind w:left="360" w:hanging="360"/>
      </w:pPr>
      <w:rPr>
        <w:rFonts w:hint="default"/>
        <w:b w:val="0"/>
        <w:i w:val="0"/>
        <w:caps w:val="0"/>
        <w:strike w:val="0"/>
        <w:dstrike w:val="0"/>
        <w:vanish w:val="0"/>
        <w:sz w:val="2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8C9080B"/>
    <w:multiLevelType w:val="hybridMultilevel"/>
    <w:tmpl w:val="87704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D019E8"/>
    <w:multiLevelType w:val="hybridMultilevel"/>
    <w:tmpl w:val="127A1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976F3D"/>
    <w:multiLevelType w:val="hybridMultilevel"/>
    <w:tmpl w:val="87A67B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8D576F"/>
    <w:multiLevelType w:val="multilevel"/>
    <w:tmpl w:val="C28E7A50"/>
    <w:lvl w:ilvl="0">
      <w:start w:val="1"/>
      <w:numFmt w:val="lowerRoman"/>
      <w:lvlText w:val="%1."/>
      <w:lvlJc w:val="right"/>
      <w:pPr>
        <w:ind w:left="360" w:hanging="360"/>
      </w:pPr>
      <w:rPr>
        <w:rFonts w:hint="default"/>
        <w:b w:val="0"/>
        <w:i w:val="0"/>
        <w:caps w:val="0"/>
        <w:strike w:val="0"/>
        <w:dstrike w:val="0"/>
        <w:vanish w:val="0"/>
        <w:sz w:val="2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88551186">
    <w:abstractNumId w:val="4"/>
  </w:num>
  <w:num w:numId="2" w16cid:durableId="1166869875">
    <w:abstractNumId w:val="18"/>
  </w:num>
  <w:num w:numId="3" w16cid:durableId="763187216">
    <w:abstractNumId w:val="14"/>
  </w:num>
  <w:num w:numId="4" w16cid:durableId="892737061">
    <w:abstractNumId w:val="17"/>
  </w:num>
  <w:num w:numId="5" w16cid:durableId="1847162256">
    <w:abstractNumId w:val="2"/>
  </w:num>
  <w:num w:numId="6" w16cid:durableId="965507473">
    <w:abstractNumId w:val="22"/>
  </w:num>
  <w:num w:numId="7" w16cid:durableId="2099716456">
    <w:abstractNumId w:val="10"/>
  </w:num>
  <w:num w:numId="8" w16cid:durableId="574319867">
    <w:abstractNumId w:val="36"/>
  </w:num>
  <w:num w:numId="9" w16cid:durableId="1637296006">
    <w:abstractNumId w:val="23"/>
  </w:num>
  <w:num w:numId="10" w16cid:durableId="2075350478">
    <w:abstractNumId w:val="7"/>
  </w:num>
  <w:num w:numId="11" w16cid:durableId="364983203">
    <w:abstractNumId w:val="16"/>
  </w:num>
  <w:num w:numId="12" w16cid:durableId="1291667429">
    <w:abstractNumId w:val="13"/>
  </w:num>
  <w:num w:numId="13" w16cid:durableId="1325665697">
    <w:abstractNumId w:val="32"/>
  </w:num>
  <w:num w:numId="14" w16cid:durableId="1308511290">
    <w:abstractNumId w:val="8"/>
  </w:num>
  <w:num w:numId="15" w16cid:durableId="337317127">
    <w:abstractNumId w:val="0"/>
  </w:num>
  <w:num w:numId="16" w16cid:durableId="1787892415">
    <w:abstractNumId w:val="11"/>
  </w:num>
  <w:num w:numId="17" w16cid:durableId="1118645582">
    <w:abstractNumId w:val="34"/>
  </w:num>
  <w:num w:numId="18" w16cid:durableId="1888714407">
    <w:abstractNumId w:val="26"/>
  </w:num>
  <w:num w:numId="19" w16cid:durableId="1206990016">
    <w:abstractNumId w:val="25"/>
  </w:num>
  <w:num w:numId="20" w16cid:durableId="1979332450">
    <w:abstractNumId w:val="21"/>
  </w:num>
  <w:num w:numId="21" w16cid:durableId="1614245723">
    <w:abstractNumId w:val="38"/>
  </w:num>
  <w:num w:numId="22" w16cid:durableId="1334802390">
    <w:abstractNumId w:val="5"/>
  </w:num>
  <w:num w:numId="23" w16cid:durableId="1865557789">
    <w:abstractNumId w:val="24"/>
  </w:num>
  <w:num w:numId="24" w16cid:durableId="1401362090">
    <w:abstractNumId w:val="20"/>
  </w:num>
  <w:num w:numId="25" w16cid:durableId="121076812">
    <w:abstractNumId w:val="31"/>
  </w:num>
  <w:num w:numId="26" w16cid:durableId="1289971124">
    <w:abstractNumId w:val="35"/>
  </w:num>
  <w:num w:numId="27" w16cid:durableId="1017973032">
    <w:abstractNumId w:val="37"/>
  </w:num>
  <w:num w:numId="28" w16cid:durableId="919362752">
    <w:abstractNumId w:val="3"/>
  </w:num>
  <w:num w:numId="29" w16cid:durableId="1580822801">
    <w:abstractNumId w:val="41"/>
  </w:num>
  <w:num w:numId="30" w16cid:durableId="438259106">
    <w:abstractNumId w:val="40"/>
  </w:num>
  <w:num w:numId="31" w16cid:durableId="1449929216">
    <w:abstractNumId w:val="1"/>
  </w:num>
  <w:num w:numId="32" w16cid:durableId="1881086197">
    <w:abstractNumId w:val="12"/>
  </w:num>
  <w:num w:numId="33" w16cid:durableId="1757894313">
    <w:abstractNumId w:val="30"/>
  </w:num>
  <w:num w:numId="34" w16cid:durableId="1605184528">
    <w:abstractNumId w:val="28"/>
  </w:num>
  <w:num w:numId="35" w16cid:durableId="1782609927">
    <w:abstractNumId w:val="33"/>
  </w:num>
  <w:num w:numId="36" w16cid:durableId="730154295">
    <w:abstractNumId w:val="15"/>
  </w:num>
  <w:num w:numId="37" w16cid:durableId="1289362722">
    <w:abstractNumId w:val="39"/>
  </w:num>
  <w:num w:numId="38" w16cid:durableId="1626427884">
    <w:abstractNumId w:val="9"/>
  </w:num>
  <w:num w:numId="39" w16cid:durableId="841045031">
    <w:abstractNumId w:val="27"/>
  </w:num>
  <w:num w:numId="40" w16cid:durableId="2085562509">
    <w:abstractNumId w:val="43"/>
  </w:num>
  <w:num w:numId="41" w16cid:durableId="1664121687">
    <w:abstractNumId w:val="42"/>
  </w:num>
  <w:num w:numId="42" w16cid:durableId="1128746579">
    <w:abstractNumId w:val="6"/>
  </w:num>
  <w:num w:numId="43" w16cid:durableId="2079472391">
    <w:abstractNumId w:val="19"/>
  </w:num>
  <w:num w:numId="44" w16cid:durableId="163101115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C6F"/>
    <w:rsid w:val="00290929"/>
    <w:rsid w:val="00314EA9"/>
    <w:rsid w:val="003C6C6F"/>
    <w:rsid w:val="00410B36"/>
    <w:rsid w:val="0045142C"/>
    <w:rsid w:val="00476D8E"/>
    <w:rsid w:val="00477C9D"/>
    <w:rsid w:val="004A19E8"/>
    <w:rsid w:val="005B70F6"/>
    <w:rsid w:val="005F59C5"/>
    <w:rsid w:val="00631809"/>
    <w:rsid w:val="006452B3"/>
    <w:rsid w:val="00666B9E"/>
    <w:rsid w:val="00687ED9"/>
    <w:rsid w:val="00742C62"/>
    <w:rsid w:val="00746C94"/>
    <w:rsid w:val="008A024E"/>
    <w:rsid w:val="008E37CD"/>
    <w:rsid w:val="00A03741"/>
    <w:rsid w:val="00AC68CF"/>
    <w:rsid w:val="00B478CC"/>
    <w:rsid w:val="00BD1181"/>
    <w:rsid w:val="00D52BC9"/>
    <w:rsid w:val="00DE76FA"/>
    <w:rsid w:val="00E77C15"/>
    <w:rsid w:val="00E84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0927F"/>
  <w15:chartTrackingRefBased/>
  <w15:docId w15:val="{CAE0F05C-D490-4102-9044-4454D2CA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C6F"/>
    <w:pPr>
      <w:spacing w:after="0" w:line="260" w:lineRule="exact"/>
    </w:pPr>
    <w:rPr>
      <w:rFonts w:ascii="Times New Roman" w:hAnsi="Times New Roman"/>
      <w:kern w:val="0"/>
      <w:sz w:val="26"/>
      <w:szCs w:val="22"/>
      <w14:ligatures w14:val="none"/>
    </w:rPr>
  </w:style>
  <w:style w:type="paragraph" w:styleId="Heading1">
    <w:name w:val="heading 1"/>
    <w:basedOn w:val="Normal"/>
    <w:next w:val="Normal"/>
    <w:link w:val="Heading1Char"/>
    <w:uiPriority w:val="9"/>
    <w:qFormat/>
    <w:rsid w:val="003C6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6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C6C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C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C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C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C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C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C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C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6C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C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C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C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C6F"/>
    <w:rPr>
      <w:rFonts w:eastAsiaTheme="majorEastAsia" w:cstheme="majorBidi"/>
      <w:color w:val="272727" w:themeColor="text1" w:themeTint="D8"/>
    </w:rPr>
  </w:style>
  <w:style w:type="paragraph" w:styleId="Title">
    <w:name w:val="Title"/>
    <w:basedOn w:val="Normal"/>
    <w:next w:val="Normal"/>
    <w:link w:val="TitleChar"/>
    <w:uiPriority w:val="10"/>
    <w:qFormat/>
    <w:rsid w:val="003C6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C6F"/>
    <w:pPr>
      <w:spacing w:before="160"/>
      <w:jc w:val="center"/>
    </w:pPr>
    <w:rPr>
      <w:i/>
      <w:iCs/>
      <w:color w:val="404040" w:themeColor="text1" w:themeTint="BF"/>
    </w:rPr>
  </w:style>
  <w:style w:type="character" w:customStyle="1" w:styleId="QuoteChar">
    <w:name w:val="Quote Char"/>
    <w:basedOn w:val="DefaultParagraphFont"/>
    <w:link w:val="Quote"/>
    <w:uiPriority w:val="29"/>
    <w:rsid w:val="003C6C6F"/>
    <w:rPr>
      <w:i/>
      <w:iCs/>
      <w:color w:val="404040" w:themeColor="text1" w:themeTint="BF"/>
    </w:rPr>
  </w:style>
  <w:style w:type="paragraph" w:styleId="ListParagraph">
    <w:name w:val="List Paragraph"/>
    <w:basedOn w:val="Normal"/>
    <w:uiPriority w:val="1"/>
    <w:qFormat/>
    <w:rsid w:val="003C6C6F"/>
    <w:pPr>
      <w:ind w:left="720"/>
      <w:contextualSpacing/>
    </w:pPr>
  </w:style>
  <w:style w:type="character" w:styleId="IntenseEmphasis">
    <w:name w:val="Intense Emphasis"/>
    <w:basedOn w:val="DefaultParagraphFont"/>
    <w:uiPriority w:val="21"/>
    <w:qFormat/>
    <w:rsid w:val="003C6C6F"/>
    <w:rPr>
      <w:i/>
      <w:iCs/>
      <w:color w:val="0F4761" w:themeColor="accent1" w:themeShade="BF"/>
    </w:rPr>
  </w:style>
  <w:style w:type="paragraph" w:styleId="IntenseQuote">
    <w:name w:val="Intense Quote"/>
    <w:basedOn w:val="Normal"/>
    <w:next w:val="Normal"/>
    <w:link w:val="IntenseQuoteChar"/>
    <w:uiPriority w:val="30"/>
    <w:qFormat/>
    <w:rsid w:val="003C6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C6F"/>
    <w:rPr>
      <w:i/>
      <w:iCs/>
      <w:color w:val="0F4761" w:themeColor="accent1" w:themeShade="BF"/>
    </w:rPr>
  </w:style>
  <w:style w:type="character" w:styleId="IntenseReference">
    <w:name w:val="Intense Reference"/>
    <w:basedOn w:val="DefaultParagraphFont"/>
    <w:uiPriority w:val="32"/>
    <w:qFormat/>
    <w:rsid w:val="003C6C6F"/>
    <w:rPr>
      <w:b/>
      <w:bCs/>
      <w:smallCaps/>
      <w:color w:val="0F4761" w:themeColor="accent1" w:themeShade="BF"/>
      <w:spacing w:val="5"/>
    </w:rPr>
  </w:style>
  <w:style w:type="table" w:styleId="TableGrid">
    <w:name w:val="Table Grid"/>
    <w:basedOn w:val="TableNormal"/>
    <w:uiPriority w:val="59"/>
    <w:rsid w:val="003C6C6F"/>
    <w:pPr>
      <w:spacing w:after="0" w:line="240" w:lineRule="auto"/>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C6C6F"/>
    <w:pPr>
      <w:tabs>
        <w:tab w:val="center" w:pos="4513"/>
        <w:tab w:val="right" w:pos="9026"/>
      </w:tabs>
    </w:pPr>
  </w:style>
  <w:style w:type="character" w:customStyle="1" w:styleId="HeaderChar">
    <w:name w:val="Header Char"/>
    <w:basedOn w:val="DefaultParagraphFont"/>
    <w:link w:val="Header"/>
    <w:rsid w:val="003C6C6F"/>
    <w:rPr>
      <w:rFonts w:ascii="Times New Roman" w:hAnsi="Times New Roman"/>
      <w:kern w:val="0"/>
      <w:sz w:val="26"/>
      <w:szCs w:val="22"/>
      <w14:ligatures w14:val="none"/>
    </w:rPr>
  </w:style>
  <w:style w:type="paragraph" w:styleId="Footer">
    <w:name w:val="footer"/>
    <w:basedOn w:val="Normal"/>
    <w:link w:val="FooterChar"/>
    <w:uiPriority w:val="99"/>
    <w:unhideWhenUsed/>
    <w:rsid w:val="003C6C6F"/>
    <w:pPr>
      <w:tabs>
        <w:tab w:val="center" w:pos="4513"/>
        <w:tab w:val="right" w:pos="9026"/>
      </w:tabs>
    </w:pPr>
  </w:style>
  <w:style w:type="character" w:customStyle="1" w:styleId="FooterChar">
    <w:name w:val="Footer Char"/>
    <w:basedOn w:val="DefaultParagraphFont"/>
    <w:link w:val="Footer"/>
    <w:uiPriority w:val="99"/>
    <w:rsid w:val="003C6C6F"/>
    <w:rPr>
      <w:rFonts w:ascii="Times New Roman" w:hAnsi="Times New Roman"/>
      <w:kern w:val="0"/>
      <w:sz w:val="26"/>
      <w:szCs w:val="22"/>
      <w14:ligatures w14:val="none"/>
    </w:rPr>
  </w:style>
  <w:style w:type="paragraph" w:customStyle="1" w:styleId="AttorneyName">
    <w:name w:val="Attorney Name"/>
    <w:basedOn w:val="Normal"/>
    <w:link w:val="AttorneyNameChar"/>
    <w:uiPriority w:val="1"/>
    <w:qFormat/>
    <w:rsid w:val="003C6C6F"/>
    <w:pPr>
      <w:spacing w:line="240" w:lineRule="auto"/>
      <w:contextualSpacing/>
    </w:pPr>
    <w:rPr>
      <w:rFonts w:asciiTheme="minorHAnsi" w:eastAsiaTheme="minorEastAsia" w:hAnsiTheme="minorHAnsi"/>
      <w:sz w:val="20"/>
      <w:szCs w:val="20"/>
      <w:lang w:eastAsia="ja-JP"/>
    </w:rPr>
  </w:style>
  <w:style w:type="character" w:customStyle="1" w:styleId="AttorneyNameChar">
    <w:name w:val="Attorney Name Char"/>
    <w:basedOn w:val="DefaultParagraphFont"/>
    <w:link w:val="AttorneyName"/>
    <w:uiPriority w:val="1"/>
    <w:rsid w:val="003C6C6F"/>
    <w:rPr>
      <w:rFonts w:eastAsiaTheme="minorEastAsia"/>
      <w:kern w:val="0"/>
      <w:sz w:val="20"/>
      <w:szCs w:val="20"/>
      <w:lang w:eastAsia="ja-JP"/>
      <w14:ligatures w14:val="none"/>
    </w:rPr>
  </w:style>
  <w:style w:type="paragraph" w:styleId="NoSpacing">
    <w:name w:val="No Spacing"/>
    <w:uiPriority w:val="1"/>
    <w:unhideWhenUsed/>
    <w:qFormat/>
    <w:rsid w:val="003C6C6F"/>
    <w:pPr>
      <w:widowControl w:val="0"/>
      <w:spacing w:after="0" w:line="240" w:lineRule="auto"/>
    </w:pPr>
    <w:rPr>
      <w:rFonts w:eastAsia="Times New Roman" w:cs="Times New Roman"/>
      <w:kern w:val="0"/>
      <w:sz w:val="20"/>
      <w:szCs w:val="20"/>
      <w:lang w:eastAsia="ja-JP"/>
      <w14:ligatures w14:val="none"/>
    </w:rPr>
  </w:style>
  <w:style w:type="paragraph" w:styleId="BodyText">
    <w:name w:val="Body Text"/>
    <w:basedOn w:val="Normal"/>
    <w:link w:val="BodyTextChar"/>
    <w:rsid w:val="003C6C6F"/>
    <w:pPr>
      <w:tabs>
        <w:tab w:val="left" w:pos="720"/>
        <w:tab w:val="left" w:pos="1440"/>
      </w:tabs>
      <w:ind w:firstLine="720"/>
    </w:pPr>
    <w:rPr>
      <w:rFonts w:eastAsia="Times New Roman" w:cs="Times New Roman"/>
      <w:szCs w:val="24"/>
      <w:lang w:val="x-none" w:eastAsia="x-none"/>
    </w:rPr>
  </w:style>
  <w:style w:type="character" w:customStyle="1" w:styleId="BodyTextChar">
    <w:name w:val="Body Text Char"/>
    <w:basedOn w:val="DefaultParagraphFont"/>
    <w:link w:val="BodyText"/>
    <w:rsid w:val="003C6C6F"/>
    <w:rPr>
      <w:rFonts w:ascii="Times New Roman" w:eastAsia="Times New Roman" w:hAnsi="Times New Roman" w:cs="Times New Roman"/>
      <w:kern w:val="0"/>
      <w:sz w:val="26"/>
      <w:lang w:val="x-none" w:eastAsia="x-none"/>
      <w14:ligatures w14:val="none"/>
    </w:rPr>
  </w:style>
  <w:style w:type="paragraph" w:customStyle="1" w:styleId="paragraph">
    <w:name w:val="paragraph"/>
    <w:basedOn w:val="Normal"/>
    <w:rsid w:val="003C6C6F"/>
    <w:pPr>
      <w:spacing w:before="100" w:beforeAutospacing="1" w:after="100" w:afterAutospacing="1" w:line="240" w:lineRule="auto"/>
    </w:pPr>
    <w:rPr>
      <w:rFonts w:eastAsia="Times New Roman" w:cs="Times New Roman"/>
      <w:sz w:val="24"/>
      <w:szCs w:val="24"/>
    </w:rPr>
  </w:style>
  <w:style w:type="paragraph" w:styleId="Signature">
    <w:name w:val="Signature"/>
    <w:basedOn w:val="Normal"/>
    <w:link w:val="SignatureChar"/>
    <w:rsid w:val="00687ED9"/>
    <w:pPr>
      <w:tabs>
        <w:tab w:val="left" w:pos="9360"/>
      </w:tabs>
      <w:ind w:left="4320"/>
    </w:pPr>
    <w:rPr>
      <w:rFonts w:eastAsia="Times New Roman" w:cs="Times New Roman"/>
      <w:szCs w:val="24"/>
      <w:lang w:val="x-none" w:eastAsia="x-none"/>
    </w:rPr>
  </w:style>
  <w:style w:type="character" w:customStyle="1" w:styleId="SignatureChar">
    <w:name w:val="Signature Char"/>
    <w:basedOn w:val="DefaultParagraphFont"/>
    <w:link w:val="Signature"/>
    <w:rsid w:val="00687ED9"/>
    <w:rPr>
      <w:rFonts w:ascii="Times New Roman" w:eastAsia="Times New Roman" w:hAnsi="Times New Roman" w:cs="Times New Roman"/>
      <w:kern w:val="0"/>
      <w:sz w:val="26"/>
      <w:lang w:val="x-none" w:eastAsia="x-none"/>
      <w14:ligatures w14:val="none"/>
    </w:rPr>
  </w:style>
  <w:style w:type="paragraph" w:customStyle="1" w:styleId="SignatureUnderline">
    <w:name w:val="Signature Underline"/>
    <w:basedOn w:val="Signature"/>
    <w:rsid w:val="00687ED9"/>
    <w:rPr>
      <w:lang w:val="en-US"/>
    </w:rPr>
  </w:style>
  <w:style w:type="paragraph" w:customStyle="1" w:styleId="mailing">
    <w:name w:val="mailing"/>
    <w:basedOn w:val="Normal"/>
    <w:rsid w:val="00687ED9"/>
    <w:pPr>
      <w:tabs>
        <w:tab w:val="left" w:pos="4230"/>
      </w:tabs>
      <w:ind w:right="5040"/>
    </w:pPr>
    <w:rPr>
      <w:rFonts w:eastAsia="Times New Roman" w:cs="Times New Roman"/>
      <w:szCs w:val="24"/>
    </w:rPr>
  </w:style>
  <w:style w:type="character" w:styleId="Hyperlink">
    <w:name w:val="Hyperlink"/>
    <w:basedOn w:val="DefaultParagraphFont"/>
    <w:uiPriority w:val="99"/>
    <w:unhideWhenUsed/>
    <w:rsid w:val="005B70F6"/>
    <w:rPr>
      <w:color w:val="467886" w:themeColor="hyperlink"/>
      <w:u w:val="single"/>
    </w:rPr>
  </w:style>
  <w:style w:type="character" w:styleId="UnresolvedMention">
    <w:name w:val="Unresolved Mention"/>
    <w:basedOn w:val="DefaultParagraphFont"/>
    <w:uiPriority w:val="99"/>
    <w:semiHidden/>
    <w:unhideWhenUsed/>
    <w:rsid w:val="005B70F6"/>
    <w:rPr>
      <w:color w:val="605E5C"/>
      <w:shd w:val="clear" w:color="auto" w:fill="E1DFDD"/>
    </w:rPr>
  </w:style>
  <w:style w:type="paragraph" w:customStyle="1" w:styleId="StyleListParagraphJustified">
    <w:name w:val="Style List Paragraph + Justified"/>
    <w:basedOn w:val="ListParagraph"/>
    <w:rsid w:val="00666B9E"/>
    <w:pPr>
      <w:ind w:left="0"/>
      <w:contextualSpacing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ovt.westlaw.com/azrules/Document/NCFBC64B0717A11DAA16E8D4AC7636430?viewType=FullText&amp;originationContext=documenttoc&amp;transitionType=CategoryPageItem&amp;contextData=(sc.Defau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1025</Words>
  <Characters>5745</Characters>
  <Application>Microsoft Office Word</Application>
  <DocSecurity>0</DocSecurity>
  <Lines>147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CONTRERAS</dc:creator>
  <cp:keywords/>
  <dc:description/>
  <cp:lastModifiedBy>COLLEEN CONTRERAS</cp:lastModifiedBy>
  <cp:revision>3</cp:revision>
  <dcterms:created xsi:type="dcterms:W3CDTF">2026-03-20T02:45:00Z</dcterms:created>
  <dcterms:modified xsi:type="dcterms:W3CDTF">2026-03-20T03:05:00Z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2b43369b-0313-45f9-a5f4-688f7fae9a4d</vt:lpwstr>
  </property>
</Properties>
</file>